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17DF" w:rsidRDefault="00F417DF" w:rsidP="00F417DF">
      <w:pPr>
        <w:rPr>
          <w:sz w:val="28"/>
          <w:szCs w:val="28"/>
          <w:lang w:val="en-US"/>
        </w:rPr>
      </w:pPr>
      <w:r w:rsidRPr="00F417DF">
        <w:rPr>
          <w:b/>
          <w:color w:val="000000"/>
          <w:sz w:val="28"/>
          <w:szCs w:val="28"/>
        </w:rPr>
        <w:t xml:space="preserve">Лекция 14 </w:t>
      </w:r>
      <w:r w:rsidRPr="00F417DF">
        <w:rPr>
          <w:b/>
          <w:sz w:val="28"/>
          <w:szCs w:val="28"/>
        </w:rPr>
        <w:t>СОВРЕМЕННЫЕ СПОСОБЫ ЭЛЕКТРОЛИТИЧЕСКОГО РАФИНИРОВАНИЯ ЧЕРНОВОГО ОЛОВА ПОЛУЧЕННОГО ИЗ ТЕХНОГЕННОГО СЫРЬЯ</w:t>
      </w:r>
      <w:r>
        <w:rPr>
          <w:sz w:val="28"/>
          <w:szCs w:val="28"/>
        </w:rPr>
        <w:t xml:space="preserve">  Олово относиться к тяжёлым цветным металлам, и имеет очень широкое применение в промышленности из-за ряда своих ценных свойств, таких как пластичность, высокая коррозионная стойкость, способность давать обширную гамму сплавов с различными свойствами, и пр. [1]. В течение девятнадцатого и двадцатого веков более 70% выпуска олова приходилось на производства белой жести [2]. Однако после 2000 года, с развитием электронной промышленности, основной потребитель олова - производство электронных припоев. В 2016 году на долю производства электронных припоев, химикатов и белой жести пришлось 47%, 16% и 15% мирового потребления олова соответственно. Согласно прогнозам международного института исследования олова (ITRI), запас экономически выгодно извлекаемого олова в 2016 году составил 2,2 млн. </w:t>
      </w:r>
      <w:proofErr w:type="spellStart"/>
      <w:r>
        <w:rPr>
          <w:sz w:val="28"/>
          <w:szCs w:val="28"/>
        </w:rPr>
        <w:t>тн</w:t>
      </w:r>
      <w:proofErr w:type="spellEnd"/>
      <w:r>
        <w:rPr>
          <w:sz w:val="28"/>
          <w:szCs w:val="28"/>
        </w:rPr>
        <w:t>. Это количество способно удовлетворить нынешний мировой спрос на олово в течение примерно восьми лет. По прогнозам, первоначальные ресурсы олова будут исчерпаны в скором времени, поэтому вторичные ресурсы, содержащие олово, станут основным источником извлечения олова. Традиционный способ огневого рафинирования олова Основной способ, применяющийся в промышленности для получения олова из его рудных концентратов - это восстановления двуокиси олова углем. В качестве восстановителя используют малосернистый уголь [1]. Получаемый в результате восстановительной плавки оловянных концентратов и оборотных продуктов (</w:t>
      </w:r>
      <w:proofErr w:type="spellStart"/>
      <w:r>
        <w:rPr>
          <w:sz w:val="28"/>
          <w:szCs w:val="28"/>
        </w:rPr>
        <w:t>пылей</w:t>
      </w:r>
      <w:proofErr w:type="spellEnd"/>
      <w:r>
        <w:rPr>
          <w:sz w:val="28"/>
          <w:szCs w:val="28"/>
        </w:rPr>
        <w:t xml:space="preserve">, </w:t>
      </w:r>
      <w:proofErr w:type="spellStart"/>
      <w:r>
        <w:rPr>
          <w:sz w:val="28"/>
          <w:szCs w:val="28"/>
        </w:rPr>
        <w:t>фьюминг-возгонов</w:t>
      </w:r>
      <w:proofErr w:type="spellEnd"/>
      <w:r>
        <w:rPr>
          <w:sz w:val="28"/>
          <w:szCs w:val="28"/>
        </w:rPr>
        <w:t xml:space="preserve"> и др.) черновой металл содержит %: 93-99 </w:t>
      </w:r>
      <w:proofErr w:type="spellStart"/>
      <w:r>
        <w:rPr>
          <w:sz w:val="28"/>
          <w:szCs w:val="28"/>
        </w:rPr>
        <w:t>Sn</w:t>
      </w:r>
      <w:proofErr w:type="spellEnd"/>
      <w:r>
        <w:rPr>
          <w:sz w:val="28"/>
          <w:szCs w:val="28"/>
        </w:rPr>
        <w:t xml:space="preserve">; 0,2-0,5 </w:t>
      </w:r>
      <w:proofErr w:type="spellStart"/>
      <w:r>
        <w:rPr>
          <w:sz w:val="28"/>
          <w:szCs w:val="28"/>
        </w:rPr>
        <w:t>Fe</w:t>
      </w:r>
      <w:proofErr w:type="spellEnd"/>
      <w:r>
        <w:rPr>
          <w:sz w:val="28"/>
          <w:szCs w:val="28"/>
        </w:rPr>
        <w:t xml:space="preserve">; 0,2-2 </w:t>
      </w:r>
      <w:proofErr w:type="spellStart"/>
      <w:r>
        <w:rPr>
          <w:sz w:val="28"/>
          <w:szCs w:val="28"/>
        </w:rPr>
        <w:t>As</w:t>
      </w:r>
      <w:proofErr w:type="spellEnd"/>
      <w:r>
        <w:rPr>
          <w:sz w:val="28"/>
          <w:szCs w:val="28"/>
        </w:rPr>
        <w:t xml:space="preserve">; до 0,1 S; до 3 </w:t>
      </w:r>
      <w:proofErr w:type="spellStart"/>
      <w:r>
        <w:rPr>
          <w:sz w:val="28"/>
          <w:szCs w:val="28"/>
        </w:rPr>
        <w:t>Pb</w:t>
      </w:r>
      <w:proofErr w:type="spellEnd"/>
      <w:r>
        <w:rPr>
          <w:sz w:val="28"/>
          <w:szCs w:val="28"/>
        </w:rPr>
        <w:t xml:space="preserve">; до 2 </w:t>
      </w:r>
      <w:proofErr w:type="spellStart"/>
      <w:r>
        <w:rPr>
          <w:sz w:val="28"/>
          <w:szCs w:val="28"/>
        </w:rPr>
        <w:t>Cu</w:t>
      </w:r>
      <w:proofErr w:type="spellEnd"/>
      <w:r>
        <w:rPr>
          <w:sz w:val="28"/>
          <w:szCs w:val="28"/>
        </w:rPr>
        <w:t xml:space="preserve">; до 3,5 </w:t>
      </w:r>
      <w:proofErr w:type="spellStart"/>
      <w:r>
        <w:rPr>
          <w:sz w:val="28"/>
          <w:szCs w:val="28"/>
        </w:rPr>
        <w:t>Sb</w:t>
      </w:r>
      <w:proofErr w:type="spellEnd"/>
      <w:r>
        <w:rPr>
          <w:sz w:val="28"/>
          <w:szCs w:val="28"/>
        </w:rPr>
        <w:t xml:space="preserve">; до 0,4 </w:t>
      </w:r>
      <w:proofErr w:type="spellStart"/>
      <w:r>
        <w:rPr>
          <w:sz w:val="28"/>
          <w:szCs w:val="28"/>
        </w:rPr>
        <w:t>Bi</w:t>
      </w:r>
      <w:proofErr w:type="spellEnd"/>
      <w:r>
        <w:rPr>
          <w:sz w:val="28"/>
          <w:szCs w:val="28"/>
        </w:rPr>
        <w:t xml:space="preserve">. Черновой металл очищают огневым рафинированием до следующего, состава, %: 99,92 </w:t>
      </w:r>
      <w:proofErr w:type="spellStart"/>
      <w:r>
        <w:rPr>
          <w:sz w:val="28"/>
          <w:szCs w:val="28"/>
        </w:rPr>
        <w:t>Sn</w:t>
      </w:r>
      <w:proofErr w:type="spellEnd"/>
      <w:r>
        <w:rPr>
          <w:sz w:val="28"/>
          <w:szCs w:val="28"/>
        </w:rPr>
        <w:t xml:space="preserve">; 0,10 </w:t>
      </w:r>
      <w:proofErr w:type="spellStart"/>
      <w:r>
        <w:rPr>
          <w:sz w:val="28"/>
          <w:szCs w:val="28"/>
        </w:rPr>
        <w:t>As</w:t>
      </w:r>
      <w:proofErr w:type="spellEnd"/>
      <w:r>
        <w:rPr>
          <w:sz w:val="28"/>
          <w:szCs w:val="28"/>
        </w:rPr>
        <w:t xml:space="preserve">; 0,009 </w:t>
      </w:r>
      <w:proofErr w:type="spellStart"/>
      <w:r>
        <w:rPr>
          <w:sz w:val="28"/>
          <w:szCs w:val="28"/>
        </w:rPr>
        <w:t>Fe</w:t>
      </w:r>
      <w:proofErr w:type="spellEnd"/>
      <w:r>
        <w:rPr>
          <w:sz w:val="28"/>
          <w:szCs w:val="28"/>
        </w:rPr>
        <w:t xml:space="preserve">; 0,01 </w:t>
      </w:r>
      <w:proofErr w:type="spellStart"/>
      <w:r>
        <w:rPr>
          <w:sz w:val="28"/>
          <w:szCs w:val="28"/>
        </w:rPr>
        <w:t>Cu</w:t>
      </w:r>
      <w:proofErr w:type="spellEnd"/>
      <w:r>
        <w:rPr>
          <w:sz w:val="28"/>
          <w:szCs w:val="28"/>
        </w:rPr>
        <w:t xml:space="preserve">; 0,025 </w:t>
      </w:r>
      <w:proofErr w:type="spellStart"/>
      <w:r>
        <w:rPr>
          <w:sz w:val="28"/>
          <w:szCs w:val="28"/>
        </w:rPr>
        <w:t>Pb</w:t>
      </w:r>
      <w:proofErr w:type="spellEnd"/>
      <w:r>
        <w:rPr>
          <w:sz w:val="28"/>
          <w:szCs w:val="28"/>
        </w:rPr>
        <w:t xml:space="preserve">; 0,01 </w:t>
      </w:r>
      <w:proofErr w:type="spellStart"/>
      <w:r>
        <w:rPr>
          <w:sz w:val="28"/>
          <w:szCs w:val="28"/>
        </w:rPr>
        <w:t>Bi</w:t>
      </w:r>
      <w:proofErr w:type="spellEnd"/>
      <w:r>
        <w:rPr>
          <w:sz w:val="28"/>
          <w:szCs w:val="28"/>
        </w:rPr>
        <w:t xml:space="preserve">; 0,015 </w:t>
      </w:r>
      <w:proofErr w:type="spellStart"/>
      <w:r>
        <w:rPr>
          <w:sz w:val="28"/>
          <w:szCs w:val="28"/>
        </w:rPr>
        <w:t>Sb</w:t>
      </w:r>
      <w:proofErr w:type="spellEnd"/>
      <w:r>
        <w:rPr>
          <w:sz w:val="28"/>
          <w:szCs w:val="28"/>
        </w:rPr>
        <w:t xml:space="preserve">; 0,01S; 0,002 </w:t>
      </w:r>
      <w:proofErr w:type="spellStart"/>
      <w:r>
        <w:rPr>
          <w:sz w:val="28"/>
          <w:szCs w:val="28"/>
        </w:rPr>
        <w:t>Zn</w:t>
      </w:r>
      <w:proofErr w:type="spellEnd"/>
      <w:r>
        <w:rPr>
          <w:sz w:val="28"/>
          <w:szCs w:val="28"/>
        </w:rPr>
        <w:t xml:space="preserve">; 0,002 </w:t>
      </w:r>
      <w:proofErr w:type="spellStart"/>
      <w:r>
        <w:rPr>
          <w:sz w:val="28"/>
          <w:szCs w:val="28"/>
        </w:rPr>
        <w:t>Al</w:t>
      </w:r>
      <w:proofErr w:type="spellEnd"/>
      <w:r>
        <w:rPr>
          <w:sz w:val="28"/>
          <w:szCs w:val="28"/>
        </w:rPr>
        <w:t>. Огневое (</w:t>
      </w:r>
      <w:proofErr w:type="spellStart"/>
      <w:r>
        <w:rPr>
          <w:sz w:val="28"/>
          <w:szCs w:val="28"/>
        </w:rPr>
        <w:t>реагентное</w:t>
      </w:r>
      <w:proofErr w:type="spellEnd"/>
      <w:r>
        <w:rPr>
          <w:sz w:val="28"/>
          <w:szCs w:val="28"/>
        </w:rPr>
        <w:t xml:space="preserve">) рафинирование чернового олова применяют в странах СНГ и за рубежом. Метод заключается в обработке расплавленного металла различными реагентами с последовательным удалением примесей железа, мышьяка, меди, сурьмы, висмута и свинца (рисунок 1). На схеме показаны основные этапы удаления примесей с указанием реагента и температуры процесса. Однако несмотря на широкое применение, огневое рафинирование имеет свои недостатки связанные с неполным извлечением олова из сырья, а также затратами связанными с высокими температурами и реагентами необходимыми для данного процесса. Кроме этого возрастающие требования к чистоте металла и 229 Рисунок 1 - Схема </w:t>
      </w:r>
      <w:r>
        <w:rPr>
          <w:sz w:val="28"/>
          <w:szCs w:val="28"/>
        </w:rPr>
        <w:lastRenderedPageBreak/>
        <w:t>удаления примесей при огневом рафинировании [2]</w:t>
      </w:r>
      <w:proofErr w:type="gramStart"/>
      <w:r>
        <w:rPr>
          <w:sz w:val="28"/>
          <w:szCs w:val="28"/>
        </w:rPr>
        <w:t>.</w:t>
      </w:r>
      <w:proofErr w:type="gramEnd"/>
      <w:r>
        <w:rPr>
          <w:sz w:val="28"/>
          <w:szCs w:val="28"/>
        </w:rPr>
        <w:t xml:space="preserve"> </w:t>
      </w:r>
      <w:proofErr w:type="gramStart"/>
      <w:r>
        <w:rPr>
          <w:sz w:val="28"/>
          <w:szCs w:val="28"/>
        </w:rPr>
        <w:t>н</w:t>
      </w:r>
      <w:proofErr w:type="gramEnd"/>
      <w:r>
        <w:rPr>
          <w:sz w:val="28"/>
          <w:szCs w:val="28"/>
        </w:rPr>
        <w:t xml:space="preserve">евозможность достаточно полно удалить примеси, особенно свинца и висмута, пирометаллургическим способом вызвали большой интерес к электролитическому рафинированию олова, и к его усовершенствованию. Современные электролитические методы рафинирования чернового олова полученного из вторичного сырья. По причине некоторых сложностей электролиза олова, электролитическое рафинирование получило ограниченное применение, и только в связи с необходимостью получения металла высокой чистоты, поскольку достижение полного удаления примеси свинца и </w:t>
      </w:r>
      <w:proofErr w:type="spellStart"/>
      <w:r>
        <w:rPr>
          <w:sz w:val="28"/>
          <w:szCs w:val="28"/>
        </w:rPr>
        <w:t>висмута</w:t>
      </w:r>
      <w:proofErr w:type="gramStart"/>
      <w:r>
        <w:rPr>
          <w:sz w:val="28"/>
          <w:szCs w:val="28"/>
        </w:rPr>
        <w:t>.п</w:t>
      </w:r>
      <w:proofErr w:type="gramEnd"/>
      <w:r>
        <w:rPr>
          <w:sz w:val="28"/>
          <w:szCs w:val="28"/>
        </w:rPr>
        <w:t>ирометаллургическим</w:t>
      </w:r>
      <w:proofErr w:type="spellEnd"/>
      <w:r>
        <w:rPr>
          <w:sz w:val="28"/>
          <w:szCs w:val="28"/>
        </w:rPr>
        <w:t xml:space="preserve"> способом не представляется возможным. Известно два основных способа электролиза: на основе щелочного и кислотного электролита. Щелочной электролит не получил широкого применения из-за высокой температуры процесса, и высокой растворимости примесей [3]. Электролиз олова на основе кислотного электролита (в основном используется серная кислота) широко используется в промышленности, поскольку этот процесс низкотемпературный и с низкой растворимостью примесей. Однако и этот процесс также имеет ряд недостатков. Так при работе на поверхности анода может образовываться плотная корка шлама, что может привести к повышению сопротивления на границе анод - раствор вплоть до полного прекращения растворения анода. Это явление получило название «пассивирования» </w:t>
      </w:r>
      <w:proofErr w:type="spellStart"/>
      <w:r>
        <w:rPr>
          <w:sz w:val="28"/>
          <w:szCs w:val="28"/>
        </w:rPr>
        <w:t>анодов</w:t>
      </w:r>
      <w:proofErr w:type="gramStart"/>
      <w:r>
        <w:rPr>
          <w:sz w:val="28"/>
          <w:szCs w:val="28"/>
        </w:rPr>
        <w:t>.К</w:t>
      </w:r>
      <w:proofErr w:type="gramEnd"/>
      <w:r>
        <w:rPr>
          <w:sz w:val="28"/>
          <w:szCs w:val="28"/>
        </w:rPr>
        <w:t>роме</w:t>
      </w:r>
      <w:proofErr w:type="spellEnd"/>
      <w:r>
        <w:rPr>
          <w:sz w:val="28"/>
          <w:szCs w:val="28"/>
        </w:rPr>
        <w:t xml:space="preserve"> этого в кислотный электролит необходимо вводить органические добавки для получения гладких и плотных пленок олова, поскольку в противном случае олово на катоде осаждается в форме иголок, усов и дендритов [4]. Имеется ряд успешных научных работ по повышению эффективности этого процесса. 230</w:t>
      </w:r>
      <w:proofErr w:type="gramStart"/>
      <w:r>
        <w:rPr>
          <w:sz w:val="28"/>
          <w:szCs w:val="28"/>
        </w:rPr>
        <w:t xml:space="preserve"> Т</w:t>
      </w:r>
      <w:proofErr w:type="gramEnd"/>
      <w:r>
        <w:rPr>
          <w:sz w:val="28"/>
          <w:szCs w:val="28"/>
        </w:rPr>
        <w:t xml:space="preserve">ак был проведен эксперимент по рафинированию чернового олова в различных электролитах: соляная кислота, серная кислота и </w:t>
      </w:r>
      <w:proofErr w:type="spellStart"/>
      <w:r>
        <w:rPr>
          <w:sz w:val="28"/>
          <w:szCs w:val="28"/>
        </w:rPr>
        <w:t>метансульфокислота</w:t>
      </w:r>
      <w:proofErr w:type="spellEnd"/>
      <w:r>
        <w:rPr>
          <w:sz w:val="28"/>
          <w:szCs w:val="28"/>
        </w:rPr>
        <w:t xml:space="preserve"> кислота. При этом был использован анод состоящий на 93,9 % из олова с несколькими </w:t>
      </w:r>
      <w:proofErr w:type="spellStart"/>
      <w:r>
        <w:rPr>
          <w:sz w:val="28"/>
          <w:szCs w:val="28"/>
        </w:rPr>
        <w:t>примесными</w:t>
      </w:r>
      <w:proofErr w:type="spellEnd"/>
      <w:r>
        <w:rPr>
          <w:sz w:val="28"/>
          <w:szCs w:val="28"/>
        </w:rPr>
        <w:t xml:space="preserve"> металлами </w:t>
      </w:r>
      <w:proofErr w:type="spellStart"/>
      <w:r>
        <w:rPr>
          <w:sz w:val="28"/>
          <w:szCs w:val="28"/>
        </w:rPr>
        <w:t>Ag</w:t>
      </w:r>
      <w:proofErr w:type="spellEnd"/>
      <w:r>
        <w:rPr>
          <w:sz w:val="28"/>
          <w:szCs w:val="28"/>
        </w:rPr>
        <w:t xml:space="preserve">, </w:t>
      </w:r>
      <w:proofErr w:type="spellStart"/>
      <w:r>
        <w:rPr>
          <w:sz w:val="28"/>
          <w:szCs w:val="28"/>
        </w:rPr>
        <w:t>Bi</w:t>
      </w:r>
      <w:proofErr w:type="spellEnd"/>
      <w:r>
        <w:rPr>
          <w:sz w:val="28"/>
          <w:szCs w:val="28"/>
        </w:rPr>
        <w:t xml:space="preserve">, </w:t>
      </w:r>
      <w:proofErr w:type="spellStart"/>
      <w:r>
        <w:rPr>
          <w:sz w:val="28"/>
          <w:szCs w:val="28"/>
        </w:rPr>
        <w:t>Pb</w:t>
      </w:r>
      <w:proofErr w:type="spellEnd"/>
      <w:r>
        <w:rPr>
          <w:sz w:val="28"/>
          <w:szCs w:val="28"/>
        </w:rPr>
        <w:t xml:space="preserve">, </w:t>
      </w:r>
      <w:proofErr w:type="spellStart"/>
      <w:r>
        <w:rPr>
          <w:sz w:val="28"/>
          <w:szCs w:val="28"/>
        </w:rPr>
        <w:t>Cu</w:t>
      </w:r>
      <w:proofErr w:type="spellEnd"/>
      <w:r>
        <w:rPr>
          <w:sz w:val="28"/>
          <w:szCs w:val="28"/>
        </w:rPr>
        <w:t xml:space="preserve"> и др. При плотности тока 5А/дм</w:t>
      </w:r>
      <w:proofErr w:type="gramStart"/>
      <w:r>
        <w:rPr>
          <w:sz w:val="28"/>
          <w:szCs w:val="28"/>
        </w:rPr>
        <w:t>2</w:t>
      </w:r>
      <w:proofErr w:type="gramEnd"/>
      <w:r>
        <w:rPr>
          <w:sz w:val="28"/>
          <w:szCs w:val="28"/>
        </w:rPr>
        <w:t xml:space="preserve"> в электролите соляной кислоты, выход олова по току составляет 65,6%, а чистота олова значительно улучшена до 99,985%. В электролите серной кислоты и </w:t>
      </w:r>
      <w:proofErr w:type="spellStart"/>
      <w:r>
        <w:rPr>
          <w:sz w:val="28"/>
          <w:szCs w:val="28"/>
        </w:rPr>
        <w:t>метансульфоновой</w:t>
      </w:r>
      <w:proofErr w:type="spellEnd"/>
      <w:r>
        <w:rPr>
          <w:sz w:val="28"/>
          <w:szCs w:val="28"/>
        </w:rPr>
        <w:t xml:space="preserve"> кислоты соответственно, коэффициент полезного действия по току составил 84,7% и 84,3%, а чистота олова после </w:t>
      </w:r>
      <w:proofErr w:type="spellStart"/>
      <w:r>
        <w:rPr>
          <w:sz w:val="28"/>
          <w:szCs w:val="28"/>
        </w:rPr>
        <w:t>электрорафинирования</w:t>
      </w:r>
      <w:proofErr w:type="spellEnd"/>
      <w:r>
        <w:rPr>
          <w:sz w:val="28"/>
          <w:szCs w:val="28"/>
        </w:rPr>
        <w:t xml:space="preserve"> составила 99,322% и 99,914 % при условии плотности тока 3</w:t>
      </w:r>
      <w:proofErr w:type="gramStart"/>
      <w:r>
        <w:rPr>
          <w:sz w:val="28"/>
          <w:szCs w:val="28"/>
        </w:rPr>
        <w:t xml:space="preserve"> А</w:t>
      </w:r>
      <w:proofErr w:type="gramEnd"/>
      <w:r>
        <w:rPr>
          <w:sz w:val="28"/>
          <w:szCs w:val="28"/>
        </w:rPr>
        <w:t xml:space="preserve">/дм2 [5]. Преимуществом данного метода является высокая чистота получаемого металла. Недостаток – низкий выход олова по току. Следующие исследования показали, что в качестве </w:t>
      </w:r>
      <w:r>
        <w:rPr>
          <w:sz w:val="28"/>
          <w:szCs w:val="28"/>
        </w:rPr>
        <w:lastRenderedPageBreak/>
        <w:t>электролита оптимально применение раствора соляной кислоты, с максимально эффективной концентрацией олова 10 г / дм3 на 1 М НС</w:t>
      </w:r>
      <w:proofErr w:type="gramStart"/>
      <w:r>
        <w:rPr>
          <w:sz w:val="28"/>
          <w:szCs w:val="28"/>
        </w:rPr>
        <w:t>I</w:t>
      </w:r>
      <w:proofErr w:type="gramEnd"/>
      <w:r>
        <w:rPr>
          <w:sz w:val="28"/>
          <w:szCs w:val="28"/>
        </w:rPr>
        <w:t>. При плотности тока около 1000</w:t>
      </w:r>
      <w:proofErr w:type="gramStart"/>
      <w:r>
        <w:rPr>
          <w:sz w:val="28"/>
          <w:szCs w:val="28"/>
        </w:rPr>
        <w:t xml:space="preserve"> А</w:t>
      </w:r>
      <w:proofErr w:type="gramEnd"/>
      <w:r>
        <w:rPr>
          <w:sz w:val="28"/>
          <w:szCs w:val="28"/>
        </w:rPr>
        <w:t xml:space="preserve">/м2 и температуре 30 ° C наблюдается наибольший выход олова по току. Перемешивание раствора, повышение температуры и органические добавки не могут существенно улучшить основные характеристики. Добавление желатина как общего органического ингибитора, увеличивает перенапряжения катода, приводя к потере эффективности тока. Катодный осадок, как правило, рыхлый, но его легко удалить, и можно получить олово высокой чистоты ~ 99,99% [6]. Преимуществом данного метода является высокая чистота получаемого металла. Недостатком является то, что применяемый органический ингибитор оказался неэффективным. Еще одни проведенные исследования показали, что </w:t>
      </w:r>
      <w:proofErr w:type="spellStart"/>
      <w:r>
        <w:rPr>
          <w:sz w:val="28"/>
          <w:szCs w:val="28"/>
        </w:rPr>
        <w:t>бессвинцовые</w:t>
      </w:r>
      <w:proofErr w:type="spellEnd"/>
      <w:r>
        <w:rPr>
          <w:sz w:val="28"/>
          <w:szCs w:val="28"/>
        </w:rPr>
        <w:t xml:space="preserve"> припои, используемые в электронике, в основном состоят из сплавов, богатых частично окисленным оловом. Считается, что такой лом пригоден для извлечения олова с использованием электролиза. Однако было показано, что даже тонкий слой оксида олова препятствовал его восстановлению. Был сделан вывод, что удаление оксидного слоя является ключевым этапом, необходимым для извлечения металла. Удаления оксида олова осуществлялась механически (в шаровой мельнице) и с помощью химического растворения слоя оксида олова с помощью соляной кислоты (</w:t>
      </w:r>
      <w:proofErr w:type="spellStart"/>
      <w:r>
        <w:rPr>
          <w:sz w:val="28"/>
          <w:szCs w:val="28"/>
        </w:rPr>
        <w:t>HCl</w:t>
      </w:r>
      <w:proofErr w:type="spellEnd"/>
      <w:r>
        <w:rPr>
          <w:sz w:val="28"/>
          <w:szCs w:val="28"/>
        </w:rPr>
        <w:t xml:space="preserve">). Результаты истирания в шаровой мельнице показали, что слой из оксида олова эффективно удалялся с материала более 53 мкм, а удаленный оксид образовывал частицы, размер которых был меньше 53 мкм. Кроме того, оставшийся слой оксида олова может быть почти полностью удален при помощи хлорной кислоты при комнатной температуре и перемешиванием в течение 30 минут. Это позволяет сделать процесс электролиза максимально эффективным. Данный метод является одним из самых эффективных, однако есть необходимость дополнительной механической обработки сырья[7]. 231 Приведенные выше технологии получения высокоочищенного олова из чернового олова путем электрического рафинирования отвечают современным воззрениям на горно-металлургические производства и оптимальным решениям экологической безопасности, однако не решают всех проблем стоящих в этой области. В ближайшие годы предстоит решить эти проблемы за счет увеличения числа и расширения исследований инновационных разработок. </w:t>
      </w:r>
      <w:proofErr w:type="gramStart"/>
      <w:r>
        <w:rPr>
          <w:sz w:val="28"/>
          <w:szCs w:val="28"/>
        </w:rPr>
        <w:t xml:space="preserve">Ниже приведены основные направления исследований для обеспечения роста </w:t>
      </w:r>
      <w:proofErr w:type="spellStart"/>
      <w:r>
        <w:rPr>
          <w:sz w:val="28"/>
          <w:szCs w:val="28"/>
        </w:rPr>
        <w:t>техникоэкономических</w:t>
      </w:r>
      <w:proofErr w:type="spellEnd"/>
      <w:r>
        <w:rPr>
          <w:sz w:val="28"/>
          <w:szCs w:val="28"/>
        </w:rPr>
        <w:t xml:space="preserve"> показателей производства олова: - разработка </w:t>
      </w:r>
      <w:r>
        <w:rPr>
          <w:sz w:val="28"/>
          <w:szCs w:val="28"/>
        </w:rPr>
        <w:lastRenderedPageBreak/>
        <w:t>принципиально новых физико-химических методов обогащения коренных руд и техногенного сырья, обеспечивающих упрощение технологического цикла, повышение извлечения и качества концентратов; - совершенствование обжига оловянных концентратов с выводом мышьяка в безопасные товарные продукты; - повышение комплексности использования оловосодержащего сырья с извлечением тяжелых, тугоплавких и редких металлов;</w:t>
      </w:r>
      <w:proofErr w:type="gramEnd"/>
      <w:r>
        <w:rPr>
          <w:sz w:val="28"/>
          <w:szCs w:val="28"/>
        </w:rPr>
        <w:t xml:space="preserve"> - разработка новых непрерывных способов электролитического и термического рафинирования олова; 1. </w:t>
      </w:r>
      <w:proofErr w:type="spellStart"/>
      <w:r>
        <w:rPr>
          <w:sz w:val="28"/>
          <w:szCs w:val="28"/>
        </w:rPr>
        <w:t>Мурач</w:t>
      </w:r>
      <w:proofErr w:type="spellEnd"/>
      <w:r>
        <w:rPr>
          <w:sz w:val="28"/>
          <w:szCs w:val="28"/>
        </w:rPr>
        <w:t xml:space="preserve"> Н.Н., </w:t>
      </w:r>
      <w:proofErr w:type="spellStart"/>
      <w:r>
        <w:rPr>
          <w:sz w:val="28"/>
          <w:szCs w:val="28"/>
        </w:rPr>
        <w:t>Севрюков</w:t>
      </w:r>
      <w:proofErr w:type="spellEnd"/>
      <w:r>
        <w:rPr>
          <w:sz w:val="28"/>
          <w:szCs w:val="28"/>
        </w:rPr>
        <w:t xml:space="preserve"> Н.Н. Металлургия олова. – М.: Металлургия. 1964. 351с 2. </w:t>
      </w:r>
      <w:proofErr w:type="spellStart"/>
      <w:r>
        <w:rPr>
          <w:sz w:val="28"/>
          <w:szCs w:val="28"/>
        </w:rPr>
        <w:t>Потылицын</w:t>
      </w:r>
      <w:proofErr w:type="spellEnd"/>
      <w:r>
        <w:rPr>
          <w:sz w:val="28"/>
          <w:szCs w:val="28"/>
        </w:rPr>
        <w:t xml:space="preserve"> В.А., Тарасов А.В. Современные способы переработки оловосодержащего сырья. </w:t>
      </w:r>
      <w:proofErr w:type="spellStart"/>
      <w:r>
        <w:rPr>
          <w:sz w:val="28"/>
          <w:szCs w:val="28"/>
        </w:rPr>
        <w:t>Цветнаяметаллургия</w:t>
      </w:r>
      <w:proofErr w:type="spellEnd"/>
      <w:r>
        <w:rPr>
          <w:sz w:val="28"/>
          <w:szCs w:val="28"/>
          <w:lang w:val="en-US"/>
        </w:rPr>
        <w:t xml:space="preserve"> № 3, 2014 </w:t>
      </w:r>
      <w:r>
        <w:rPr>
          <w:sz w:val="28"/>
          <w:szCs w:val="28"/>
        </w:rPr>
        <w:t>с</w:t>
      </w:r>
      <w:r>
        <w:rPr>
          <w:sz w:val="28"/>
          <w:szCs w:val="28"/>
          <w:lang w:val="en-US"/>
        </w:rPr>
        <w:t xml:space="preserve"> 31 – 37 3. E. Saba, A &amp; E. </w:t>
      </w:r>
      <w:proofErr w:type="spellStart"/>
      <w:r>
        <w:rPr>
          <w:sz w:val="28"/>
          <w:szCs w:val="28"/>
          <w:lang w:val="en-US"/>
        </w:rPr>
        <w:t>Afifi</w:t>
      </w:r>
      <w:proofErr w:type="spellEnd"/>
      <w:r>
        <w:rPr>
          <w:sz w:val="28"/>
          <w:szCs w:val="28"/>
          <w:lang w:val="en-US"/>
        </w:rPr>
        <w:t xml:space="preserve">, S &amp; E. El </w:t>
      </w:r>
      <w:proofErr w:type="spellStart"/>
      <w:r>
        <w:rPr>
          <w:sz w:val="28"/>
          <w:szCs w:val="28"/>
          <w:lang w:val="en-US"/>
        </w:rPr>
        <w:t>Sherief</w:t>
      </w:r>
      <w:proofErr w:type="spellEnd"/>
      <w:r>
        <w:rPr>
          <w:sz w:val="28"/>
          <w:szCs w:val="28"/>
          <w:lang w:val="en-US"/>
        </w:rPr>
        <w:t xml:space="preserve">, A. (1988). </w:t>
      </w:r>
      <w:proofErr w:type="gramStart"/>
      <w:r>
        <w:rPr>
          <w:sz w:val="28"/>
          <w:szCs w:val="28"/>
          <w:lang w:val="en-US"/>
        </w:rPr>
        <w:t>Developments in Alkaline Tin Electrorefining.JOM.</w:t>
      </w:r>
      <w:proofErr w:type="gramEnd"/>
      <w:r>
        <w:rPr>
          <w:sz w:val="28"/>
          <w:szCs w:val="28"/>
          <w:lang w:val="en-US"/>
        </w:rPr>
        <w:t xml:space="preserve"> 40. 10.1007/BF03258122. 4. </w:t>
      </w:r>
      <w:proofErr w:type="spellStart"/>
      <w:r>
        <w:rPr>
          <w:sz w:val="28"/>
          <w:szCs w:val="28"/>
          <w:lang w:val="en-US"/>
        </w:rPr>
        <w:t>Ozga</w:t>
      </w:r>
      <w:proofErr w:type="spellEnd"/>
      <w:r>
        <w:rPr>
          <w:sz w:val="28"/>
          <w:szCs w:val="28"/>
          <w:lang w:val="en-US"/>
        </w:rPr>
        <w:t xml:space="preserve">, </w:t>
      </w:r>
      <w:proofErr w:type="spellStart"/>
      <w:r>
        <w:rPr>
          <w:sz w:val="28"/>
          <w:szCs w:val="28"/>
          <w:lang w:val="en-US"/>
        </w:rPr>
        <w:t>Piotr</w:t>
      </w:r>
      <w:proofErr w:type="spellEnd"/>
      <w:r>
        <w:rPr>
          <w:sz w:val="28"/>
          <w:szCs w:val="28"/>
          <w:lang w:val="en-US"/>
        </w:rPr>
        <w:t xml:space="preserve">. (2006). </w:t>
      </w:r>
      <w:proofErr w:type="spellStart"/>
      <w:r>
        <w:rPr>
          <w:sz w:val="28"/>
          <w:szCs w:val="28"/>
          <w:lang w:val="en-US"/>
        </w:rPr>
        <w:t>Electrodeposition</w:t>
      </w:r>
      <w:proofErr w:type="spellEnd"/>
      <w:r>
        <w:rPr>
          <w:sz w:val="28"/>
          <w:szCs w:val="28"/>
          <w:lang w:val="en-US"/>
        </w:rPr>
        <w:t xml:space="preserve"> of </w:t>
      </w:r>
      <w:proofErr w:type="spellStart"/>
      <w:r>
        <w:rPr>
          <w:sz w:val="28"/>
          <w:szCs w:val="28"/>
          <w:lang w:val="en-US"/>
        </w:rPr>
        <w:t>Sn</w:t>
      </w:r>
      <w:proofErr w:type="spellEnd"/>
      <w:r>
        <w:rPr>
          <w:sz w:val="28"/>
          <w:szCs w:val="28"/>
          <w:lang w:val="en-US"/>
        </w:rPr>
        <w:t xml:space="preserve">-Ag and </w:t>
      </w:r>
      <w:proofErr w:type="spellStart"/>
      <w:r>
        <w:rPr>
          <w:sz w:val="28"/>
          <w:szCs w:val="28"/>
          <w:lang w:val="en-US"/>
        </w:rPr>
        <w:t>Sn</w:t>
      </w:r>
      <w:proofErr w:type="spellEnd"/>
      <w:r>
        <w:rPr>
          <w:sz w:val="28"/>
          <w:szCs w:val="28"/>
          <w:lang w:val="en-US"/>
        </w:rPr>
        <w:t xml:space="preserve">-Ag-Cu alloys from </w:t>
      </w:r>
      <w:proofErr w:type="spellStart"/>
      <w:r>
        <w:rPr>
          <w:sz w:val="28"/>
          <w:szCs w:val="28"/>
          <w:lang w:val="en-US"/>
        </w:rPr>
        <w:t>thiourea</w:t>
      </w:r>
      <w:proofErr w:type="spellEnd"/>
      <w:r>
        <w:rPr>
          <w:sz w:val="28"/>
          <w:szCs w:val="28"/>
          <w:lang w:val="en-US"/>
        </w:rPr>
        <w:t xml:space="preserve"> aqueous solutions. </w:t>
      </w:r>
      <w:proofErr w:type="gramStart"/>
      <w:r>
        <w:rPr>
          <w:sz w:val="28"/>
          <w:szCs w:val="28"/>
          <w:lang w:val="en-US"/>
        </w:rPr>
        <w:t>Archives of Metallurgy and Materials.</w:t>
      </w:r>
      <w:proofErr w:type="gramEnd"/>
      <w:r>
        <w:rPr>
          <w:sz w:val="28"/>
          <w:szCs w:val="28"/>
          <w:lang w:val="en-US"/>
        </w:rPr>
        <w:t xml:space="preserve"> 51. 413-421. 5. Li, J.-Y &amp;</w:t>
      </w:r>
      <w:proofErr w:type="spellStart"/>
      <w:r>
        <w:rPr>
          <w:sz w:val="28"/>
          <w:szCs w:val="28"/>
          <w:lang w:val="en-US"/>
        </w:rPr>
        <w:t>Jia</w:t>
      </w:r>
      <w:proofErr w:type="spellEnd"/>
      <w:r>
        <w:rPr>
          <w:sz w:val="28"/>
          <w:szCs w:val="28"/>
          <w:lang w:val="en-US"/>
        </w:rPr>
        <w:t xml:space="preserve">, P.-J &amp; Liu, Y &amp; Li, Y.-Q &amp; Cao, P.-P &amp; Tan, Y. (2014). Study on recovery of metallic </w:t>
      </w:r>
      <w:proofErr w:type="spellStart"/>
      <w:r>
        <w:rPr>
          <w:sz w:val="28"/>
          <w:szCs w:val="28"/>
          <w:lang w:val="en-US"/>
        </w:rPr>
        <w:t>Sn</w:t>
      </w:r>
      <w:proofErr w:type="spellEnd"/>
      <w:r>
        <w:rPr>
          <w:sz w:val="28"/>
          <w:szCs w:val="28"/>
          <w:lang w:val="en-US"/>
        </w:rPr>
        <w:t xml:space="preserve"> by electrolytic method. </w:t>
      </w:r>
      <w:proofErr w:type="spellStart"/>
      <w:proofErr w:type="gramStart"/>
      <w:r>
        <w:rPr>
          <w:sz w:val="28"/>
          <w:szCs w:val="28"/>
          <w:lang w:val="en-US"/>
        </w:rPr>
        <w:t>GongnengCailiao</w:t>
      </w:r>
      <w:proofErr w:type="spellEnd"/>
      <w:r>
        <w:rPr>
          <w:sz w:val="28"/>
          <w:szCs w:val="28"/>
          <w:lang w:val="en-US"/>
        </w:rPr>
        <w:t>/Journal of Functional Materials.</w:t>
      </w:r>
      <w:proofErr w:type="gramEnd"/>
      <w:r>
        <w:rPr>
          <w:sz w:val="28"/>
          <w:szCs w:val="28"/>
          <w:lang w:val="en-US"/>
        </w:rPr>
        <w:t xml:space="preserve"> 45. 19138-19142. 10.3969/j.issn.1001-9731.2014.19.028. 6. </w:t>
      </w:r>
      <w:proofErr w:type="spellStart"/>
      <w:r>
        <w:rPr>
          <w:sz w:val="28"/>
          <w:szCs w:val="28"/>
          <w:lang w:val="en-US"/>
        </w:rPr>
        <w:t>Tamas</w:t>
      </w:r>
      <w:proofErr w:type="spellEnd"/>
      <w:r>
        <w:rPr>
          <w:sz w:val="28"/>
          <w:szCs w:val="28"/>
          <w:lang w:val="en-US"/>
        </w:rPr>
        <w:t xml:space="preserve"> Kekesi1. </w:t>
      </w:r>
      <w:proofErr w:type="gramStart"/>
      <w:r>
        <w:rPr>
          <w:sz w:val="28"/>
          <w:szCs w:val="28"/>
        </w:rPr>
        <w:t>Е</w:t>
      </w:r>
      <w:proofErr w:type="spellStart"/>
      <w:proofErr w:type="gramEnd"/>
      <w:r>
        <w:rPr>
          <w:sz w:val="28"/>
          <w:szCs w:val="28"/>
          <w:lang w:val="en-US"/>
        </w:rPr>
        <w:t>lectrorefining</w:t>
      </w:r>
      <w:proofErr w:type="spellEnd"/>
      <w:r>
        <w:rPr>
          <w:sz w:val="28"/>
          <w:szCs w:val="28"/>
          <w:lang w:val="en-US"/>
        </w:rPr>
        <w:t xml:space="preserve"> in aqueous chloride media for recovering tin from waste </w:t>
      </w:r>
      <w:proofErr w:type="spellStart"/>
      <w:r>
        <w:rPr>
          <w:sz w:val="28"/>
          <w:szCs w:val="28"/>
          <w:lang w:val="en-US"/>
        </w:rPr>
        <w:t>materials.ActaMetallurgicaSlovaca</w:t>
      </w:r>
      <w:proofErr w:type="spellEnd"/>
      <w:r>
        <w:rPr>
          <w:sz w:val="28"/>
          <w:szCs w:val="28"/>
          <w:lang w:val="en-US"/>
        </w:rPr>
        <w:t xml:space="preserve">, Vol. 19, 2013, No. 3, p. 196-205 196 7. Hector M. </w:t>
      </w:r>
      <w:proofErr w:type="spellStart"/>
      <w:r>
        <w:rPr>
          <w:sz w:val="28"/>
          <w:szCs w:val="28"/>
          <w:lang w:val="en-US"/>
        </w:rPr>
        <w:t>Henao</w:t>
      </w:r>
      <w:proofErr w:type="spellEnd"/>
      <w:r>
        <w:rPr>
          <w:sz w:val="28"/>
          <w:szCs w:val="28"/>
          <w:lang w:val="en-US"/>
        </w:rPr>
        <w:t xml:space="preserve">, </w:t>
      </w:r>
      <w:proofErr w:type="spellStart"/>
      <w:r>
        <w:rPr>
          <w:sz w:val="28"/>
          <w:szCs w:val="28"/>
          <w:lang w:val="en-US"/>
        </w:rPr>
        <w:t>Chisato</w:t>
      </w:r>
      <w:proofErr w:type="spellEnd"/>
      <w:r>
        <w:rPr>
          <w:sz w:val="28"/>
          <w:szCs w:val="28"/>
          <w:lang w:val="en-US"/>
        </w:rPr>
        <w:t xml:space="preserve"> Masuda, Kazuhiro </w:t>
      </w:r>
      <w:proofErr w:type="spellStart"/>
      <w:r>
        <w:rPr>
          <w:sz w:val="28"/>
          <w:szCs w:val="28"/>
          <w:lang w:val="en-US"/>
        </w:rPr>
        <w:t>Nogita</w:t>
      </w:r>
      <w:proofErr w:type="spellEnd"/>
      <w:proofErr w:type="gramStart"/>
      <w:r>
        <w:rPr>
          <w:sz w:val="28"/>
          <w:szCs w:val="28"/>
          <w:lang w:val="en-US"/>
        </w:rPr>
        <w:t>.(</w:t>
      </w:r>
      <w:proofErr w:type="gramEnd"/>
      <w:r>
        <w:rPr>
          <w:sz w:val="28"/>
          <w:szCs w:val="28"/>
          <w:lang w:val="en-US"/>
        </w:rPr>
        <w:t>2015) Metallic tin recovery from wave solder dross International Journal of Mineral Processing, Volume 137, 2015, pp. 98-105.https://doi.org/10.1016/j.minpro.2015.02.00</w:t>
      </w:r>
    </w:p>
    <w:p w:rsidR="00F417DF" w:rsidRDefault="00F417DF" w:rsidP="00F417DF">
      <w:pPr>
        <w:jc w:val="both"/>
        <w:rPr>
          <w:rFonts w:ascii="Times New Roman" w:hAnsi="Times New Roman" w:cs="Times New Roman"/>
          <w:sz w:val="28"/>
          <w:szCs w:val="28"/>
          <w:lang w:val="en-US"/>
        </w:rPr>
      </w:pPr>
    </w:p>
    <w:p w:rsidR="00F417DF" w:rsidRDefault="00F417DF" w:rsidP="00F417DF">
      <w:pPr>
        <w:rPr>
          <w:sz w:val="28"/>
          <w:szCs w:val="28"/>
          <w:lang w:val="en-US"/>
        </w:rPr>
      </w:pPr>
    </w:p>
    <w:p w:rsidR="00F417DF" w:rsidRPr="00F417DF" w:rsidRDefault="00F417DF" w:rsidP="00F417DF">
      <w:pPr>
        <w:jc w:val="both"/>
        <w:rPr>
          <w:b/>
          <w:color w:val="000000"/>
          <w:sz w:val="28"/>
          <w:szCs w:val="28"/>
        </w:rPr>
      </w:pPr>
      <w:r w:rsidRPr="00F417DF">
        <w:rPr>
          <w:b/>
          <w:sz w:val="28"/>
          <w:szCs w:val="28"/>
        </w:rPr>
        <w:t xml:space="preserve">Лекция 15 </w:t>
      </w:r>
      <w:r w:rsidRPr="00F417DF">
        <w:rPr>
          <w:b/>
          <w:color w:val="000000"/>
          <w:sz w:val="28"/>
          <w:szCs w:val="28"/>
        </w:rPr>
        <w:t>Разработка и внедрение технологии утилизации пыли из газоочисток сталеплавильных печей и окалины прокатных станов с их вовлечен</w:t>
      </w:r>
      <w:r>
        <w:rPr>
          <w:b/>
          <w:color w:val="000000"/>
          <w:sz w:val="28"/>
          <w:szCs w:val="28"/>
        </w:rPr>
        <w:t xml:space="preserve">ием в процесс выплавки стали </w:t>
      </w:r>
    </w:p>
    <w:p w:rsidR="00F417DF" w:rsidRDefault="00F417DF" w:rsidP="00F417DF">
      <w:pPr>
        <w:jc w:val="both"/>
        <w:rPr>
          <w:sz w:val="28"/>
          <w:szCs w:val="28"/>
        </w:rPr>
      </w:pPr>
      <w:r>
        <w:rPr>
          <w:sz w:val="28"/>
          <w:szCs w:val="28"/>
        </w:rPr>
        <w:t xml:space="preserve">В мировой практике и Восточно-Казахстанском регионе активно осуществляется переработка накопленных техногенных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w:t>
      </w:r>
      <w:r>
        <w:rPr>
          <w:sz w:val="28"/>
          <w:szCs w:val="28"/>
        </w:rPr>
        <w:lastRenderedPageBreak/>
        <w:t>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F417DF" w:rsidRDefault="00F417DF" w:rsidP="00F417DF">
      <w:pPr>
        <w:jc w:val="both"/>
        <w:rPr>
          <w:sz w:val="28"/>
          <w:szCs w:val="28"/>
        </w:rPr>
      </w:pPr>
      <w:r>
        <w:rPr>
          <w:sz w:val="28"/>
          <w:szCs w:val="28"/>
        </w:rPr>
        <w:t>При решении проблемы комплексного извлечения металлов из отходов цветной металлургии комбинированные технологии являются эффективными конкурентоспособными, отвечающими требованиям экономики и экологии [13].</w:t>
      </w:r>
    </w:p>
    <w:p w:rsidR="00F417DF" w:rsidRDefault="00F417DF" w:rsidP="00F417DF">
      <w:pPr>
        <w:jc w:val="both"/>
        <w:rPr>
          <w:sz w:val="28"/>
          <w:szCs w:val="28"/>
        </w:rPr>
      </w:pPr>
      <w:bookmarkStart w:id="0" w:name="_Hlk49330601"/>
      <w:r>
        <w:rPr>
          <w:b/>
          <w:bCs/>
          <w:sz w:val="28"/>
        </w:rPr>
        <w:t>Дополнительный материал</w:t>
      </w:r>
      <w:r>
        <w:rPr>
          <w:sz w:val="28"/>
        </w:rPr>
        <w:t xml:space="preserve"> (для самостоятельного изучения)</w:t>
      </w:r>
    </w:p>
    <w:bookmarkEnd w:id="0"/>
    <w:p w:rsidR="00F417DF" w:rsidRDefault="00F417DF" w:rsidP="00F417DF">
      <w:pPr>
        <w:jc w:val="both"/>
        <w:rPr>
          <w:sz w:val="24"/>
          <w:szCs w:val="24"/>
        </w:rPr>
      </w:pPr>
      <w:r>
        <w:rPr>
          <w:sz w:val="24"/>
          <w:szCs w:val="24"/>
        </w:rPr>
        <w:t>13</w:t>
      </w:r>
      <w:r>
        <w:rPr>
          <w:sz w:val="28"/>
          <w:szCs w:val="28"/>
        </w:rPr>
        <w:t xml:space="preserve">  </w:t>
      </w:r>
      <w:r>
        <w:rPr>
          <w:rFonts w:ascii="Calibri" w:hAnsi="Calibri"/>
        </w:rPr>
        <w:t xml:space="preserve"> С.С. </w:t>
      </w:r>
      <w:proofErr w:type="spellStart"/>
      <w:r>
        <w:rPr>
          <w:rFonts w:ascii="Calibri" w:hAnsi="Calibri"/>
        </w:rPr>
        <w:t>Набойченко</w:t>
      </w:r>
      <w:proofErr w:type="spellEnd"/>
      <w:r>
        <w:rPr>
          <w:rFonts w:ascii="Calibri" w:hAnsi="Calibri"/>
        </w:rPr>
        <w:t xml:space="preserve">, Н.Г. Агеев, А.П. Дорошкевич, В.П. Жуков, Е.И. Елисеев, С.В. Карелов, А.Б. </w:t>
      </w:r>
      <w:r>
        <w:rPr>
          <w:rFonts w:ascii="Calibri" w:hAnsi="Calibri"/>
          <w:sz w:val="24"/>
          <w:szCs w:val="24"/>
        </w:rPr>
        <w:t xml:space="preserve">Лебедь, С.В. </w:t>
      </w:r>
      <w:proofErr w:type="spellStart"/>
      <w:r>
        <w:rPr>
          <w:rFonts w:ascii="Calibri" w:hAnsi="Calibri"/>
          <w:sz w:val="24"/>
          <w:szCs w:val="24"/>
        </w:rPr>
        <w:t>Мамяченков</w:t>
      </w:r>
      <w:proofErr w:type="spellEnd"/>
      <w:r>
        <w:rPr>
          <w:rFonts w:ascii="Calibri" w:hAnsi="Calibri"/>
          <w:sz w:val="24"/>
          <w:szCs w:val="24"/>
        </w:rPr>
        <w:t xml:space="preserve"> Процессы и аппараты цветной металлургии. Екатеринбург. УГТУ, 2005.700с. .                                                                                                                                                                                             </w:t>
      </w:r>
      <w:r>
        <w:rPr>
          <w:sz w:val="24"/>
          <w:szCs w:val="24"/>
        </w:rPr>
        <w:t>13.4 Пылеулавливание. С. 496-515</w:t>
      </w:r>
    </w:p>
    <w:p w:rsidR="00F417DF" w:rsidRDefault="00F417DF" w:rsidP="00F417DF">
      <w:pPr>
        <w:jc w:val="both"/>
        <w:rPr>
          <w:sz w:val="24"/>
          <w:szCs w:val="24"/>
        </w:rPr>
      </w:pPr>
      <w:r>
        <w:rPr>
          <w:sz w:val="24"/>
          <w:szCs w:val="24"/>
        </w:rPr>
        <w:t>13.5 Переработка и обезвреживание отходящих газов. С.516-522.</w:t>
      </w:r>
    </w:p>
    <w:p w:rsidR="00F417DF" w:rsidRDefault="00F417DF" w:rsidP="00F417DF">
      <w:pPr>
        <w:jc w:val="both"/>
        <w:rPr>
          <w:sz w:val="24"/>
          <w:szCs w:val="24"/>
        </w:rPr>
      </w:pPr>
      <w:r>
        <w:rPr>
          <w:sz w:val="24"/>
          <w:szCs w:val="24"/>
        </w:rPr>
        <w:t xml:space="preserve">13.6   </w:t>
      </w:r>
      <w:bookmarkStart w:id="1" w:name="_Hlk49346045"/>
      <w:r>
        <w:rPr>
          <w:sz w:val="24"/>
          <w:szCs w:val="24"/>
        </w:rPr>
        <w:t xml:space="preserve">Переработка </w:t>
      </w:r>
      <w:proofErr w:type="spellStart"/>
      <w:r>
        <w:rPr>
          <w:sz w:val="24"/>
          <w:szCs w:val="24"/>
        </w:rPr>
        <w:t>редкометальных</w:t>
      </w:r>
      <w:proofErr w:type="spellEnd"/>
      <w:r>
        <w:rPr>
          <w:sz w:val="24"/>
          <w:szCs w:val="24"/>
        </w:rPr>
        <w:t xml:space="preserve"> </w:t>
      </w:r>
      <w:proofErr w:type="spellStart"/>
      <w:r>
        <w:rPr>
          <w:sz w:val="24"/>
          <w:szCs w:val="24"/>
        </w:rPr>
        <w:t>пылей</w:t>
      </w:r>
      <w:proofErr w:type="spellEnd"/>
      <w:r>
        <w:rPr>
          <w:sz w:val="24"/>
          <w:szCs w:val="24"/>
        </w:rPr>
        <w:t xml:space="preserve"> и электролитных шламов</w:t>
      </w:r>
      <w:bookmarkEnd w:id="1"/>
      <w:r>
        <w:rPr>
          <w:sz w:val="24"/>
          <w:szCs w:val="24"/>
        </w:rPr>
        <w:t>. С. 523-528.</w:t>
      </w:r>
    </w:p>
    <w:p w:rsidR="00F417DF" w:rsidRDefault="00F417DF" w:rsidP="00F417DF">
      <w:pPr>
        <w:rPr>
          <w:sz w:val="24"/>
          <w:szCs w:val="24"/>
        </w:rPr>
      </w:pPr>
      <w:r>
        <w:rPr>
          <w:color w:val="000000"/>
          <w:sz w:val="24"/>
          <w:szCs w:val="24"/>
        </w:rPr>
        <w:t xml:space="preserve">14 </w:t>
      </w:r>
      <w:r>
        <w:rPr>
          <w:sz w:val="24"/>
          <w:szCs w:val="24"/>
        </w:rPr>
        <w:t xml:space="preserve"> Разработка функциональных композиционных материалов на основе отходов металлургических производств / А.А. </w:t>
      </w:r>
      <w:proofErr w:type="spellStart"/>
      <w:r>
        <w:rPr>
          <w:sz w:val="24"/>
          <w:szCs w:val="24"/>
        </w:rPr>
        <w:t>Жарменов</w:t>
      </w:r>
      <w:proofErr w:type="spellEnd"/>
      <w:r>
        <w:rPr>
          <w:sz w:val="24"/>
          <w:szCs w:val="24"/>
        </w:rPr>
        <w:t xml:space="preserve">, С.К. </w:t>
      </w:r>
      <w:proofErr w:type="spellStart"/>
      <w:r>
        <w:rPr>
          <w:sz w:val="24"/>
          <w:szCs w:val="24"/>
        </w:rPr>
        <w:t>Мырзалиева</w:t>
      </w:r>
      <w:proofErr w:type="spellEnd"/>
      <w:r>
        <w:rPr>
          <w:sz w:val="24"/>
          <w:szCs w:val="24"/>
        </w:rPr>
        <w:t xml:space="preserve">, Э.О. </w:t>
      </w:r>
      <w:proofErr w:type="spellStart"/>
      <w:r>
        <w:rPr>
          <w:sz w:val="24"/>
          <w:szCs w:val="24"/>
        </w:rPr>
        <w:t>Аймбетова</w:t>
      </w:r>
      <w:proofErr w:type="spellEnd"/>
      <w:r>
        <w:rPr>
          <w:sz w:val="24"/>
          <w:szCs w:val="24"/>
        </w:rPr>
        <w:t>//.-</w:t>
      </w:r>
      <w:bookmarkStart w:id="2" w:name="_Hlk49333572"/>
      <w:r>
        <w:rPr>
          <w:sz w:val="24"/>
          <w:szCs w:val="24"/>
        </w:rPr>
        <w:t xml:space="preserve">Материалы </w:t>
      </w:r>
      <w:r>
        <w:rPr>
          <w:sz w:val="24"/>
          <w:szCs w:val="24"/>
          <w:lang w:val="en-US"/>
        </w:rPr>
        <w:t>IV</w:t>
      </w:r>
      <w:r w:rsidRPr="00F417DF">
        <w:rPr>
          <w:sz w:val="24"/>
          <w:szCs w:val="24"/>
        </w:rPr>
        <w:t xml:space="preserve"> </w:t>
      </w:r>
      <w:r>
        <w:rPr>
          <w:sz w:val="24"/>
          <w:szCs w:val="24"/>
        </w:rPr>
        <w:t>Международной конференции « Инновационные разработки в области добычи и производства цветных и благородных металлов», Т., ВНИИЦВЕТМЕТ, 2007, С.158-161.</w:t>
      </w:r>
    </w:p>
    <w:bookmarkEnd w:id="2"/>
    <w:p w:rsidR="00F417DF" w:rsidRDefault="00F417DF" w:rsidP="00F417DF">
      <w:pPr>
        <w:rPr>
          <w:sz w:val="24"/>
          <w:szCs w:val="24"/>
        </w:rPr>
      </w:pPr>
      <w:r>
        <w:rPr>
          <w:color w:val="000000"/>
          <w:sz w:val="24"/>
          <w:szCs w:val="24"/>
        </w:rPr>
        <w:t xml:space="preserve"> 15 Технологические схемы утилизации мышья</w:t>
      </w:r>
      <w:proofErr w:type="gramStart"/>
      <w:r>
        <w:rPr>
          <w:color w:val="000000"/>
          <w:sz w:val="24"/>
          <w:szCs w:val="24"/>
        </w:rPr>
        <w:t>к-</w:t>
      </w:r>
      <w:proofErr w:type="gramEnd"/>
      <w:r>
        <w:rPr>
          <w:color w:val="000000"/>
          <w:sz w:val="24"/>
          <w:szCs w:val="24"/>
        </w:rPr>
        <w:t xml:space="preserve"> и хромсодержащих отходов. /Х. </w:t>
      </w:r>
      <w:proofErr w:type="spellStart"/>
      <w:r>
        <w:rPr>
          <w:color w:val="000000"/>
          <w:sz w:val="24"/>
          <w:szCs w:val="24"/>
        </w:rPr>
        <w:t>Кузгибекова</w:t>
      </w:r>
      <w:proofErr w:type="spellEnd"/>
      <w:r>
        <w:rPr>
          <w:color w:val="000000"/>
          <w:sz w:val="24"/>
          <w:szCs w:val="24"/>
        </w:rPr>
        <w:t xml:space="preserve">, Е.В. </w:t>
      </w:r>
      <w:proofErr w:type="spellStart"/>
      <w:r>
        <w:rPr>
          <w:color w:val="000000"/>
          <w:sz w:val="24"/>
          <w:szCs w:val="24"/>
        </w:rPr>
        <w:t>Жинова</w:t>
      </w:r>
      <w:proofErr w:type="spellEnd"/>
      <w:r>
        <w:rPr>
          <w:color w:val="000000"/>
          <w:sz w:val="24"/>
          <w:szCs w:val="24"/>
        </w:rPr>
        <w:t>, С.М. Исабаев//</w:t>
      </w:r>
      <w:r>
        <w:rPr>
          <w:sz w:val="24"/>
          <w:szCs w:val="24"/>
        </w:rPr>
        <w:t xml:space="preserve"> </w:t>
      </w:r>
      <w:proofErr w:type="gramStart"/>
      <w:r>
        <w:rPr>
          <w:sz w:val="24"/>
          <w:szCs w:val="24"/>
        </w:rPr>
        <w:t>-М</w:t>
      </w:r>
      <w:proofErr w:type="gramEnd"/>
      <w:r>
        <w:rPr>
          <w:sz w:val="24"/>
          <w:szCs w:val="24"/>
        </w:rPr>
        <w:t xml:space="preserve">атериалы </w:t>
      </w:r>
      <w:r>
        <w:rPr>
          <w:sz w:val="24"/>
          <w:szCs w:val="24"/>
          <w:lang w:val="en-US"/>
        </w:rPr>
        <w:t>IV</w:t>
      </w:r>
      <w:r w:rsidRPr="00F417DF">
        <w:rPr>
          <w:sz w:val="24"/>
          <w:szCs w:val="24"/>
        </w:rPr>
        <w:t xml:space="preserve"> </w:t>
      </w:r>
      <w:r>
        <w:rPr>
          <w:sz w:val="24"/>
          <w:szCs w:val="24"/>
        </w:rPr>
        <w:t>Международной конференции « Инновационные разработки в области добычи и производства цветных и благородных металлов», Т., ВНИИЦВЕТМЕТ, 2007, С.162-168.</w:t>
      </w:r>
    </w:p>
    <w:p w:rsidR="00F417DF" w:rsidRDefault="00F417DF" w:rsidP="00F417DF">
      <w:pPr>
        <w:rPr>
          <w:sz w:val="24"/>
          <w:szCs w:val="24"/>
        </w:rPr>
      </w:pPr>
      <w:r>
        <w:rPr>
          <w:color w:val="000000"/>
          <w:sz w:val="24"/>
          <w:szCs w:val="24"/>
        </w:rPr>
        <w:t xml:space="preserve">16 Утилизация фторидных шлаков металлотермического </w:t>
      </w:r>
      <w:proofErr w:type="spellStart"/>
      <w:r>
        <w:rPr>
          <w:color w:val="000000"/>
          <w:sz w:val="24"/>
          <w:szCs w:val="24"/>
        </w:rPr>
        <w:t>востановления</w:t>
      </w:r>
      <w:proofErr w:type="spellEnd"/>
      <w:r>
        <w:rPr>
          <w:color w:val="000000"/>
          <w:sz w:val="24"/>
          <w:szCs w:val="24"/>
        </w:rPr>
        <w:t xml:space="preserve"> </w:t>
      </w:r>
      <w:proofErr w:type="spellStart"/>
      <w:r>
        <w:rPr>
          <w:color w:val="000000"/>
          <w:sz w:val="24"/>
          <w:szCs w:val="24"/>
        </w:rPr>
        <w:t>редкометального</w:t>
      </w:r>
      <w:proofErr w:type="spellEnd"/>
      <w:r>
        <w:rPr>
          <w:color w:val="000000"/>
          <w:sz w:val="24"/>
          <w:szCs w:val="24"/>
        </w:rPr>
        <w:t xml:space="preserve"> производства/С.Г. Струнников, О.А. Хан//- </w:t>
      </w:r>
      <w:r>
        <w:rPr>
          <w:sz w:val="24"/>
          <w:szCs w:val="24"/>
        </w:rPr>
        <w:t xml:space="preserve">Материалы </w:t>
      </w:r>
      <w:r>
        <w:rPr>
          <w:sz w:val="24"/>
          <w:szCs w:val="24"/>
          <w:lang w:val="en-US"/>
        </w:rPr>
        <w:t>IV</w:t>
      </w:r>
      <w:r w:rsidRPr="00F417DF">
        <w:rPr>
          <w:sz w:val="24"/>
          <w:szCs w:val="24"/>
        </w:rPr>
        <w:t xml:space="preserve"> </w:t>
      </w:r>
      <w:r>
        <w:rPr>
          <w:sz w:val="24"/>
          <w:szCs w:val="24"/>
        </w:rPr>
        <w:t>Международной конференции « Инновационные разработки в области добычи и производства цветных и благородных металлов», Т., ВНИИЦВЕТМЕТ, 2007, С.172-174.</w:t>
      </w:r>
    </w:p>
    <w:p w:rsidR="00F417DF" w:rsidRDefault="00F417DF" w:rsidP="00F417DF">
      <w:pPr>
        <w:rPr>
          <w:rFonts w:ascii="Times New Roman" w:hAnsi="Times New Roman" w:cs="Times New Roman"/>
          <w:sz w:val="28"/>
          <w:szCs w:val="28"/>
        </w:rPr>
      </w:pPr>
    </w:p>
    <w:p w:rsidR="00F417DF" w:rsidRDefault="00F417DF" w:rsidP="00F417DF">
      <w:pPr>
        <w:ind w:left="720"/>
        <w:jc w:val="both"/>
        <w:rPr>
          <w:rFonts w:ascii="Times New Roman" w:hAnsi="Times New Roman" w:cs="Times New Roman"/>
          <w:sz w:val="32"/>
          <w:szCs w:val="32"/>
        </w:rPr>
      </w:pPr>
      <w:r>
        <w:rPr>
          <w:sz w:val="32"/>
          <w:szCs w:val="32"/>
        </w:rPr>
        <w:t xml:space="preserve">*  </w:t>
      </w:r>
      <w:r>
        <w:rPr>
          <w:rFonts w:ascii="Times New Roman" w:hAnsi="Times New Roman" w:cs="Times New Roman"/>
          <w:sz w:val="32"/>
          <w:szCs w:val="32"/>
        </w:rPr>
        <w:t>Рефераты по теме: Обзор и анализ технологий извлечения</w:t>
      </w:r>
      <w:r>
        <w:rPr>
          <w:rFonts w:ascii="Times New Roman" w:hAnsi="Times New Roman" w:cs="Times New Roman"/>
          <w:b/>
          <w:bCs/>
          <w:szCs w:val="28"/>
        </w:rPr>
        <w:t xml:space="preserve"> </w:t>
      </w:r>
      <w:r>
        <w:rPr>
          <w:rFonts w:ascii="Times New Roman" w:hAnsi="Times New Roman" w:cs="Times New Roman"/>
          <w:bCs/>
          <w:sz w:val="32"/>
          <w:szCs w:val="32"/>
        </w:rPr>
        <w:t>металлов из отходов цветной металлургии</w:t>
      </w:r>
      <w:proofErr w:type="gramStart"/>
      <w:r>
        <w:rPr>
          <w:rFonts w:ascii="Times New Roman" w:hAnsi="Times New Roman" w:cs="Times New Roman"/>
          <w:sz w:val="32"/>
          <w:szCs w:val="32"/>
        </w:rPr>
        <w:t xml:space="preserve"> ;</w:t>
      </w:r>
      <w:proofErr w:type="gramEnd"/>
      <w:r>
        <w:rPr>
          <w:rFonts w:ascii="Times New Roman" w:hAnsi="Times New Roman" w:cs="Times New Roman"/>
          <w:sz w:val="32"/>
          <w:szCs w:val="32"/>
        </w:rPr>
        <w:t xml:space="preserve"> их практическая значимость в задачах сбережения металлсодержащего сырья и  </w:t>
      </w:r>
      <w:r>
        <w:rPr>
          <w:rFonts w:ascii="Times New Roman" w:hAnsi="Times New Roman" w:cs="Times New Roman"/>
          <w:sz w:val="32"/>
          <w:szCs w:val="32"/>
        </w:rPr>
        <w:lastRenderedPageBreak/>
        <w:t>в условиях современной конкуренции в металлургической отрасли.</w:t>
      </w:r>
    </w:p>
    <w:p w:rsidR="00F417DF" w:rsidRDefault="00F417DF" w:rsidP="00F417DF">
      <w:pPr>
        <w:ind w:left="720"/>
        <w:jc w:val="both"/>
        <w:rPr>
          <w:rFonts w:ascii="Times New Roman" w:hAnsi="Times New Roman" w:cs="Times New Roman"/>
          <w:sz w:val="32"/>
          <w:szCs w:val="32"/>
        </w:rPr>
      </w:pPr>
      <w:r>
        <w:rPr>
          <w:rFonts w:ascii="Times New Roman" w:hAnsi="Times New Roman" w:cs="Times New Roman"/>
          <w:sz w:val="32"/>
          <w:szCs w:val="32"/>
        </w:rPr>
        <w:t>Литература</w:t>
      </w:r>
    </w:p>
    <w:p w:rsidR="00F417DF" w:rsidRDefault="00F417DF" w:rsidP="00F417DF">
      <w:r>
        <w:t xml:space="preserve">1 Технологии ВНИИЦВЕТМЕТА  для переработки золотосодержащих руд различных типов./Н.В. </w:t>
      </w:r>
      <w:proofErr w:type="spellStart"/>
      <w:r>
        <w:t>Сулаквелидзе</w:t>
      </w:r>
      <w:proofErr w:type="spellEnd"/>
      <w:r>
        <w:t xml:space="preserve">, Р.А. </w:t>
      </w:r>
      <w:proofErr w:type="spellStart"/>
      <w:r>
        <w:t>Арабаев</w:t>
      </w:r>
      <w:proofErr w:type="spellEnd"/>
      <w:r>
        <w:t xml:space="preserve">// </w:t>
      </w:r>
      <w:proofErr w:type="gramStart"/>
      <w:r>
        <w:t>-Т</w:t>
      </w:r>
      <w:proofErr w:type="gramEnd"/>
      <w:r>
        <w:t xml:space="preserve">руды </w:t>
      </w:r>
      <w:proofErr w:type="spellStart"/>
      <w:r>
        <w:t>ВНИИцветмета</w:t>
      </w:r>
      <w:proofErr w:type="spellEnd"/>
      <w:r>
        <w:t>. –Усть-Каменогорск, 2014. –С. 46-51</w:t>
      </w:r>
    </w:p>
    <w:p w:rsidR="00F417DF" w:rsidRDefault="00F417DF" w:rsidP="00F417DF">
      <w:r>
        <w:t xml:space="preserve">2 Технологическая схема для промышленного извлечения золота из упорного сырья без </w:t>
      </w:r>
      <w:proofErr w:type="spellStart"/>
      <w:r>
        <w:t>примения</w:t>
      </w:r>
      <w:proofErr w:type="spellEnd"/>
      <w:r>
        <w:t xml:space="preserve"> цианидов /А.О. </w:t>
      </w:r>
      <w:proofErr w:type="spellStart"/>
      <w:r>
        <w:t>Теут</w:t>
      </w:r>
      <w:proofErr w:type="spellEnd"/>
      <w:r>
        <w:t xml:space="preserve">, Д.В. Куимов, С.В. Мезенцева// Труды </w:t>
      </w:r>
      <w:proofErr w:type="spellStart"/>
      <w:r>
        <w:t>ВНИИцветмета</w:t>
      </w:r>
      <w:proofErr w:type="spellEnd"/>
      <w:r>
        <w:t xml:space="preserve">. </w:t>
      </w:r>
      <w:proofErr w:type="gramStart"/>
      <w:r>
        <w:t>–У</w:t>
      </w:r>
      <w:proofErr w:type="gramEnd"/>
      <w:r>
        <w:t>сть-Каменогорск, 2014. –С. 56-60</w:t>
      </w:r>
    </w:p>
    <w:p w:rsidR="00F417DF" w:rsidRDefault="00F417DF" w:rsidP="00F417DF">
      <w:pPr>
        <w:jc w:val="both"/>
      </w:pPr>
      <w:r>
        <w:t xml:space="preserve">Исследования ВНИИЦВЕТМЕТА в области гидрометаллургических и комбинированных процессов </w:t>
      </w:r>
      <w:proofErr w:type="spellStart"/>
      <w:r>
        <w:t>преработки</w:t>
      </w:r>
      <w:proofErr w:type="spellEnd"/>
      <w:r>
        <w:t xml:space="preserve"> различного минерального сырья /Л.Б. </w:t>
      </w:r>
      <w:proofErr w:type="spellStart"/>
      <w:r>
        <w:t>Кушакова</w:t>
      </w:r>
      <w:proofErr w:type="spellEnd"/>
      <w:r>
        <w:t xml:space="preserve">, Н.В. </w:t>
      </w:r>
      <w:proofErr w:type="spellStart"/>
      <w:r>
        <w:t>Сизикова</w:t>
      </w:r>
      <w:proofErr w:type="spellEnd"/>
      <w:r>
        <w:t xml:space="preserve">, О.Ю. </w:t>
      </w:r>
      <w:proofErr w:type="spellStart"/>
      <w:r>
        <w:t>Браилко</w:t>
      </w:r>
      <w:proofErr w:type="spellEnd"/>
      <w:r>
        <w:t xml:space="preserve"> // </w:t>
      </w:r>
      <w:proofErr w:type="gramStart"/>
      <w:r>
        <w:t>-Т</w:t>
      </w:r>
      <w:proofErr w:type="gramEnd"/>
      <w:r>
        <w:t xml:space="preserve">руды </w:t>
      </w:r>
      <w:proofErr w:type="spellStart"/>
      <w:r>
        <w:t>ВНИИцветмета</w:t>
      </w:r>
      <w:proofErr w:type="spellEnd"/>
      <w:r>
        <w:t>. –Усть-Каменогорск, 2014. –С. 73 – 77.</w:t>
      </w:r>
    </w:p>
    <w:p w:rsidR="00F417DF" w:rsidRDefault="00F417DF" w:rsidP="00F417DF">
      <w:r>
        <w:t xml:space="preserve">3 Комбинированная обогатительно-металлургическая схема переработки труднообогатимых руд /С.Г. </w:t>
      </w:r>
      <w:proofErr w:type="spellStart"/>
      <w:r>
        <w:t>Струников</w:t>
      </w:r>
      <w:proofErr w:type="spellEnd"/>
      <w:r>
        <w:t xml:space="preserve">, О.А. Хан, Н.А. </w:t>
      </w:r>
      <w:proofErr w:type="spellStart"/>
      <w:r>
        <w:t>Куленова</w:t>
      </w:r>
      <w:proofErr w:type="spellEnd"/>
      <w:r>
        <w:t xml:space="preserve">, А.А. </w:t>
      </w:r>
      <w:proofErr w:type="spellStart"/>
      <w:r>
        <w:t>Калиакперов</w:t>
      </w:r>
      <w:proofErr w:type="spellEnd"/>
      <w:r>
        <w:t xml:space="preserve">//.-Материалы </w:t>
      </w:r>
      <w:r>
        <w:rPr>
          <w:lang w:val="en-US"/>
        </w:rPr>
        <w:t>IV</w:t>
      </w:r>
      <w:r>
        <w:t xml:space="preserve"> Международной конференции « Инновационные разработки в области добычи и производства цветных и благородных металлов», Т., ВНИИЦВЕТМЕТ, 2007, С.32-36.</w:t>
      </w:r>
    </w:p>
    <w:p w:rsidR="00F417DF" w:rsidRDefault="00F417DF" w:rsidP="00F417DF">
      <w:r>
        <w:t xml:space="preserve">4 Металлургия благородных металлов: Учебник в 2-х книгах. Кн.1,2 /Ю.А. Котляр, М.А. </w:t>
      </w:r>
      <w:proofErr w:type="spellStart"/>
      <w:r>
        <w:t>Меретуков</w:t>
      </w:r>
      <w:proofErr w:type="spellEnd"/>
      <w:r>
        <w:t xml:space="preserve">, Л.С. </w:t>
      </w:r>
      <w:proofErr w:type="spellStart"/>
      <w:r>
        <w:t>Стрижко</w:t>
      </w:r>
      <w:proofErr w:type="spellEnd"/>
      <w:r>
        <w:t>//- М.: МИСИС, Издательский дом</w:t>
      </w:r>
      <w:proofErr w:type="gramStart"/>
      <w:r>
        <w:t>»Р</w:t>
      </w:r>
      <w:proofErr w:type="gramEnd"/>
      <w:r>
        <w:t>уда и металлы», 2005.-392с.</w:t>
      </w:r>
    </w:p>
    <w:p w:rsidR="00F417DF" w:rsidRDefault="00F417DF" w:rsidP="00F417DF">
      <w:r>
        <w:t>4.1 Извлечение золота и серебра из различных твердых полупродуктов металлургических производств</w:t>
      </w:r>
      <w:proofErr w:type="gramStart"/>
      <w:r>
        <w:t xml:space="preserve"> К</w:t>
      </w:r>
      <w:proofErr w:type="gramEnd"/>
      <w:r>
        <w:t>н.1.- С.  349-367.</w:t>
      </w:r>
    </w:p>
    <w:p w:rsidR="00F417DF" w:rsidRDefault="00F417DF" w:rsidP="00F417DF">
      <w:pPr>
        <w:jc w:val="both"/>
        <w:rPr>
          <w:color w:val="000000"/>
        </w:rPr>
      </w:pPr>
      <w:r>
        <w:rPr>
          <w:color w:val="000000"/>
        </w:rPr>
        <w:t xml:space="preserve">4.2  Извлечение благородных металлов из отработанных электролитов и сточных вод. Кн.2-С.74-91.                                                                                                                                                        4.3  Комплексное использование отходов и полупродуктов </w:t>
      </w:r>
      <w:proofErr w:type="gramStart"/>
      <w:r>
        <w:rPr>
          <w:color w:val="000000"/>
        </w:rPr>
        <w:t>переработки</w:t>
      </w:r>
      <w:proofErr w:type="gramEnd"/>
      <w:r>
        <w:rPr>
          <w:color w:val="000000"/>
        </w:rPr>
        <w:t xml:space="preserve"> золотосодержащих руд. – С.106-114.</w:t>
      </w:r>
    </w:p>
    <w:p w:rsidR="00F417DF" w:rsidRDefault="00F417DF" w:rsidP="00F417DF">
      <w:pPr>
        <w:jc w:val="both"/>
      </w:pPr>
      <w:r>
        <w:t>5 Вторичная металлургия благородных металлов. С.278-385</w:t>
      </w:r>
    </w:p>
    <w:p w:rsidR="00F417DF" w:rsidRDefault="00F417DF" w:rsidP="00F417DF">
      <w:pPr>
        <w:jc w:val="both"/>
        <w:rPr>
          <w:color w:val="000000"/>
        </w:rPr>
      </w:pPr>
      <w:r>
        <w:rPr>
          <w:color w:val="000000"/>
        </w:rPr>
        <w:t xml:space="preserve"> 6  </w:t>
      </w:r>
      <w:r>
        <w:t>Очистка газов и стоков при переработке вторичного сырья. С. 382-385.</w:t>
      </w:r>
    </w:p>
    <w:p w:rsidR="00F417DF" w:rsidRDefault="00F417DF" w:rsidP="00F417DF">
      <w:pPr>
        <w:jc w:val="both"/>
      </w:pPr>
      <w:r>
        <w:t xml:space="preserve">1  Разработка рациональной </w:t>
      </w:r>
      <w:proofErr w:type="gramStart"/>
      <w:r>
        <w:t>технологии переработки отвалов шлаков медеплавильных заводов</w:t>
      </w:r>
      <w:proofErr w:type="gramEnd"/>
      <w:r>
        <w:t xml:space="preserve">. /В.А. Шумский, И.П. Поляков, Б.А. </w:t>
      </w:r>
      <w:proofErr w:type="spellStart"/>
      <w:r>
        <w:t>Рагулин</w:t>
      </w:r>
      <w:proofErr w:type="spellEnd"/>
      <w:r>
        <w:t xml:space="preserve">.// Сборник научных трудов </w:t>
      </w:r>
      <w:proofErr w:type="spellStart"/>
      <w:r>
        <w:t>ВНИИцветмета</w:t>
      </w:r>
      <w:proofErr w:type="spellEnd"/>
      <w:r>
        <w:t xml:space="preserve">. </w:t>
      </w:r>
      <w:proofErr w:type="gramStart"/>
      <w:r>
        <w:t>–У</w:t>
      </w:r>
      <w:proofErr w:type="gramEnd"/>
      <w:r>
        <w:t>сть-Каменогорск, 2006. –С. 68-71</w:t>
      </w:r>
    </w:p>
    <w:p w:rsidR="00F417DF" w:rsidRDefault="00F417DF" w:rsidP="00F417DF">
      <w:r>
        <w:t xml:space="preserve">2 Перспективы </w:t>
      </w:r>
      <w:proofErr w:type="spellStart"/>
      <w:r>
        <w:t>кивцэтной</w:t>
      </w:r>
      <w:proofErr w:type="spellEnd"/>
      <w:r>
        <w:t xml:space="preserve"> технологии в области переработки комплексного </w:t>
      </w:r>
      <w:proofErr w:type="spellStart"/>
      <w:r>
        <w:t>свинцово-медно-цинкового</w:t>
      </w:r>
      <w:proofErr w:type="spellEnd"/>
      <w:r>
        <w:t xml:space="preserve"> сырья и сырья благородных металлов. // Труды </w:t>
      </w:r>
      <w:proofErr w:type="spellStart"/>
      <w:r>
        <w:t>ВНИИцветмета</w:t>
      </w:r>
      <w:proofErr w:type="spellEnd"/>
      <w:r>
        <w:t xml:space="preserve">. </w:t>
      </w:r>
      <w:proofErr w:type="gramStart"/>
      <w:r>
        <w:t>–У</w:t>
      </w:r>
      <w:proofErr w:type="gramEnd"/>
      <w:r>
        <w:t>сть-Каменогорск, 2004. № 1-2. –С. 42-45</w:t>
      </w:r>
    </w:p>
    <w:p w:rsidR="00F417DF" w:rsidRDefault="00F417DF" w:rsidP="00F417DF">
      <w:pPr>
        <w:jc w:val="both"/>
        <w:rPr>
          <w:color w:val="000000"/>
          <w:sz w:val="28"/>
          <w:szCs w:val="28"/>
        </w:rPr>
      </w:pPr>
      <w:r>
        <w:t xml:space="preserve">3  А.Ю. Шустров, В.П. Денисов. </w:t>
      </w:r>
      <w:r>
        <w:rPr>
          <w:color w:val="000000"/>
        </w:rPr>
        <w:t xml:space="preserve">Комплексная технология производства свинца и сурьмы.- </w:t>
      </w:r>
      <w:r>
        <w:t xml:space="preserve">Цветные металлы, 2004, № 10 С.37-409                                                                               </w:t>
      </w:r>
    </w:p>
    <w:p w:rsidR="00F417DF" w:rsidRDefault="00F417DF" w:rsidP="00F417DF">
      <w:pPr>
        <w:jc w:val="both"/>
        <w:rPr>
          <w:rFonts w:ascii="Calibri" w:hAnsi="Calibri"/>
        </w:rPr>
      </w:pPr>
      <w:r>
        <w:t>4</w:t>
      </w:r>
      <w:r>
        <w:rPr>
          <w:sz w:val="28"/>
          <w:szCs w:val="28"/>
        </w:rPr>
        <w:t xml:space="preserve">  </w:t>
      </w:r>
      <w:r>
        <w:rPr>
          <w:rFonts w:ascii="Calibri" w:hAnsi="Calibri"/>
        </w:rPr>
        <w:t xml:space="preserve">С.С. </w:t>
      </w:r>
      <w:proofErr w:type="spellStart"/>
      <w:r>
        <w:rPr>
          <w:rFonts w:ascii="Calibri" w:hAnsi="Calibri"/>
        </w:rPr>
        <w:t>Набойченко</w:t>
      </w:r>
      <w:proofErr w:type="spellEnd"/>
      <w:r>
        <w:rPr>
          <w:rFonts w:ascii="Calibri" w:hAnsi="Calibri"/>
        </w:rPr>
        <w:t xml:space="preserve">, Н.Г. Агеев, А.П. Дорошкевич, В.П. Жуков, Е.И. Елисеев, С.В. Карелов, А.Б. Лебедь, С.В. </w:t>
      </w:r>
      <w:proofErr w:type="spellStart"/>
      <w:r>
        <w:rPr>
          <w:rFonts w:ascii="Calibri" w:hAnsi="Calibri"/>
        </w:rPr>
        <w:t>Мамяченков</w:t>
      </w:r>
      <w:proofErr w:type="spellEnd"/>
      <w:r>
        <w:rPr>
          <w:rFonts w:ascii="Calibri" w:hAnsi="Calibri"/>
        </w:rPr>
        <w:t xml:space="preserve"> Процессы и аппараты цветной металлургии. Екатеринбург. УГТУ, 2005. 700 с </w:t>
      </w:r>
    </w:p>
    <w:p w:rsidR="00F417DF" w:rsidRDefault="00F417DF" w:rsidP="00F417DF">
      <w:pPr>
        <w:jc w:val="both"/>
      </w:pPr>
      <w:r>
        <w:rPr>
          <w:rFonts w:ascii="Calibri" w:hAnsi="Calibri"/>
        </w:rPr>
        <w:lastRenderedPageBreak/>
        <w:t xml:space="preserve">                                                                                                                                                                                             </w:t>
      </w:r>
      <w:r>
        <w:t>4.1 Пылеулавливание. С. 496-515</w:t>
      </w:r>
    </w:p>
    <w:p w:rsidR="00F417DF" w:rsidRDefault="00F417DF" w:rsidP="00F417DF">
      <w:pPr>
        <w:jc w:val="both"/>
      </w:pPr>
      <w:r>
        <w:t>4.2 Переработка и обезвреживание отходящих газов. С.516-522.</w:t>
      </w:r>
    </w:p>
    <w:p w:rsidR="00F417DF" w:rsidRDefault="00F417DF" w:rsidP="00F417DF">
      <w:pPr>
        <w:jc w:val="both"/>
      </w:pPr>
      <w:r>
        <w:t xml:space="preserve">4.3   Переработка </w:t>
      </w:r>
      <w:proofErr w:type="spellStart"/>
      <w:r>
        <w:t>редкометальных</w:t>
      </w:r>
      <w:proofErr w:type="spellEnd"/>
      <w:r>
        <w:t xml:space="preserve"> </w:t>
      </w:r>
      <w:proofErr w:type="spellStart"/>
      <w:r>
        <w:t>пылей</w:t>
      </w:r>
      <w:proofErr w:type="spellEnd"/>
      <w:r>
        <w:t xml:space="preserve"> и электролитных шламов. С. 523-528.</w:t>
      </w:r>
    </w:p>
    <w:p w:rsidR="00F417DF" w:rsidRDefault="00F417DF" w:rsidP="00F417DF">
      <w:r>
        <w:rPr>
          <w:color w:val="000000"/>
        </w:rPr>
        <w:t xml:space="preserve">5 </w:t>
      </w:r>
      <w:r>
        <w:t xml:space="preserve"> Разработка функциональных композиционных материалов на основе отходов металлургических производств / А.А. </w:t>
      </w:r>
      <w:proofErr w:type="spellStart"/>
      <w:r>
        <w:t>Жарменов</w:t>
      </w:r>
      <w:proofErr w:type="spellEnd"/>
      <w:r>
        <w:t xml:space="preserve">, С.К. </w:t>
      </w:r>
      <w:proofErr w:type="spellStart"/>
      <w:r>
        <w:t>Мырзалиева</w:t>
      </w:r>
      <w:proofErr w:type="spellEnd"/>
      <w:r>
        <w:t xml:space="preserve">, Э.О. </w:t>
      </w:r>
      <w:proofErr w:type="spellStart"/>
      <w:r>
        <w:t>Аймбетова</w:t>
      </w:r>
      <w:proofErr w:type="spellEnd"/>
      <w:r>
        <w:t xml:space="preserve">//.-Материалы </w:t>
      </w:r>
      <w:r>
        <w:rPr>
          <w:lang w:val="en-US"/>
        </w:rPr>
        <w:t>IV</w:t>
      </w:r>
      <w:r>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F417DF" w:rsidRDefault="00F417DF" w:rsidP="00F417DF">
      <w:r>
        <w:rPr>
          <w:color w:val="000000"/>
        </w:rPr>
        <w:t xml:space="preserve"> 6 Технологические схемы утилизации мышья</w:t>
      </w:r>
      <w:proofErr w:type="gramStart"/>
      <w:r>
        <w:rPr>
          <w:color w:val="000000"/>
        </w:rPr>
        <w:t>к-</w:t>
      </w:r>
      <w:proofErr w:type="gramEnd"/>
      <w:r>
        <w:rPr>
          <w:color w:val="000000"/>
        </w:rPr>
        <w:t xml:space="preserve"> и хромсодержащих отходов. /Х. </w:t>
      </w:r>
      <w:proofErr w:type="spellStart"/>
      <w:r>
        <w:rPr>
          <w:color w:val="000000"/>
        </w:rPr>
        <w:t>Кузгибекова</w:t>
      </w:r>
      <w:proofErr w:type="spellEnd"/>
      <w:r>
        <w:rPr>
          <w:color w:val="000000"/>
        </w:rPr>
        <w:t xml:space="preserve">, Е.В. </w:t>
      </w:r>
      <w:proofErr w:type="spellStart"/>
      <w:r>
        <w:rPr>
          <w:color w:val="000000"/>
        </w:rPr>
        <w:t>Жинова</w:t>
      </w:r>
      <w:proofErr w:type="spellEnd"/>
      <w:r>
        <w:rPr>
          <w:color w:val="000000"/>
        </w:rPr>
        <w:t>, С.М. Исабаев//</w:t>
      </w:r>
      <w:r>
        <w:t xml:space="preserve"> </w:t>
      </w:r>
      <w:proofErr w:type="gramStart"/>
      <w:r>
        <w:t>-М</w:t>
      </w:r>
      <w:proofErr w:type="gramEnd"/>
      <w:r>
        <w:t xml:space="preserve">атериалы </w:t>
      </w:r>
      <w:r>
        <w:rPr>
          <w:lang w:val="en-US"/>
        </w:rPr>
        <w:t>IV</w:t>
      </w:r>
      <w:r>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F417DF" w:rsidRDefault="00F417DF" w:rsidP="00F417DF">
      <w:r>
        <w:rPr>
          <w:color w:val="000000"/>
        </w:rPr>
        <w:t xml:space="preserve">7 Утилизация фторидных шлаков металлотермического </w:t>
      </w:r>
      <w:proofErr w:type="spellStart"/>
      <w:r>
        <w:rPr>
          <w:color w:val="000000"/>
        </w:rPr>
        <w:t>востановления</w:t>
      </w:r>
      <w:proofErr w:type="spellEnd"/>
      <w:r>
        <w:rPr>
          <w:color w:val="000000"/>
        </w:rPr>
        <w:t xml:space="preserve"> </w:t>
      </w:r>
      <w:proofErr w:type="spellStart"/>
      <w:r>
        <w:rPr>
          <w:color w:val="000000"/>
        </w:rPr>
        <w:t>редкометального</w:t>
      </w:r>
      <w:proofErr w:type="spellEnd"/>
      <w:r>
        <w:rPr>
          <w:color w:val="000000"/>
        </w:rPr>
        <w:t xml:space="preserve"> производства/С.Г. Струнников, О.А. Хан//- </w:t>
      </w:r>
      <w:r>
        <w:t xml:space="preserve">Материалы </w:t>
      </w:r>
      <w:r>
        <w:rPr>
          <w:lang w:val="en-US"/>
        </w:rPr>
        <w:t>IV</w:t>
      </w:r>
      <w:r>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F417DF" w:rsidRDefault="00F417DF" w:rsidP="00F417DF"/>
    <w:p w:rsidR="00F417DF" w:rsidRDefault="00F417DF" w:rsidP="00F417DF">
      <w:pPr>
        <w:ind w:left="720"/>
        <w:jc w:val="both"/>
        <w:rPr>
          <w:sz w:val="32"/>
          <w:szCs w:val="32"/>
        </w:rPr>
      </w:pPr>
    </w:p>
    <w:p w:rsidR="00F417DF" w:rsidRDefault="00F417DF" w:rsidP="00F417DF">
      <w:pPr>
        <w:ind w:left="720"/>
        <w:jc w:val="both"/>
        <w:rPr>
          <w:b/>
          <w:bCs/>
          <w:szCs w:val="28"/>
        </w:rPr>
      </w:pPr>
    </w:p>
    <w:p w:rsidR="00F417DF" w:rsidRDefault="00F417DF" w:rsidP="00F417DF">
      <w:pPr>
        <w:jc w:val="both"/>
        <w:rPr>
          <w:rFonts w:ascii="Times New Roman" w:hAnsi="Times New Roman" w:cs="Times New Roman"/>
          <w:sz w:val="24"/>
          <w:szCs w:val="24"/>
        </w:rPr>
      </w:pPr>
      <w:r>
        <w:rPr>
          <w:rFonts w:ascii="Times New Roman" w:hAnsi="Times New Roman" w:cs="Times New Roman"/>
          <w:sz w:val="24"/>
          <w:szCs w:val="24"/>
        </w:rPr>
        <w:t>Экзаменационный билет (типовой)</w:t>
      </w:r>
    </w:p>
    <w:p w:rsidR="00F417DF" w:rsidRDefault="00F417DF" w:rsidP="00F417DF">
      <w:pPr>
        <w:numPr>
          <w:ilvl w:val="0"/>
          <w:numId w:val="5"/>
        </w:numPr>
        <w:jc w:val="both"/>
        <w:rPr>
          <w:rFonts w:ascii="Times New Roman" w:hAnsi="Times New Roman" w:cs="Times New Roman"/>
          <w:sz w:val="24"/>
          <w:szCs w:val="24"/>
        </w:rPr>
      </w:pPr>
      <w:r>
        <w:rPr>
          <w:rFonts w:ascii="Times New Roman" w:hAnsi="Times New Roman" w:cs="Times New Roman"/>
          <w:sz w:val="24"/>
          <w:szCs w:val="24"/>
        </w:rPr>
        <w:t xml:space="preserve">Анализ комплексных металлургических технологий переработки отходов цветной металлургии и их практическая значимость. </w:t>
      </w:r>
    </w:p>
    <w:p w:rsidR="00F417DF" w:rsidRDefault="00F417DF" w:rsidP="00F417DF">
      <w:pPr>
        <w:numPr>
          <w:ilvl w:val="0"/>
          <w:numId w:val="5"/>
        </w:numPr>
        <w:jc w:val="both"/>
        <w:rPr>
          <w:sz w:val="24"/>
          <w:szCs w:val="24"/>
        </w:rPr>
      </w:pPr>
      <w:r>
        <w:rPr>
          <w:sz w:val="24"/>
          <w:szCs w:val="24"/>
        </w:rPr>
        <w:t>Основные принципы создания новых металлургических комплексных технологий на примере  диссертационной темы  №  … Вашей</w:t>
      </w:r>
    </w:p>
    <w:p w:rsidR="00F417DF" w:rsidRDefault="00F417DF" w:rsidP="00F417DF">
      <w:pPr>
        <w:numPr>
          <w:ilvl w:val="0"/>
          <w:numId w:val="5"/>
        </w:numPr>
        <w:jc w:val="both"/>
        <w:rPr>
          <w:sz w:val="24"/>
          <w:szCs w:val="24"/>
        </w:rPr>
      </w:pPr>
      <w:r>
        <w:rPr>
          <w:sz w:val="24"/>
          <w:szCs w:val="24"/>
        </w:rPr>
        <w:t>Определение техническое (научное) металлургических процессов комплексной переработки  отходов металлургического производства.</w:t>
      </w:r>
    </w:p>
    <w:sectPr w:rsidR="00F417DF" w:rsidSect="00741B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43A61"/>
    <w:multiLevelType w:val="multilevel"/>
    <w:tmpl w:val="9B64CFC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1D5862FC"/>
    <w:multiLevelType w:val="hybridMultilevel"/>
    <w:tmpl w:val="E65A8942"/>
    <w:lvl w:ilvl="0" w:tplc="3C842822">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CB95133"/>
    <w:multiLevelType w:val="hybridMultilevel"/>
    <w:tmpl w:val="7C96FBF6"/>
    <w:lvl w:ilvl="0" w:tplc="1BAE2D0C">
      <w:start w:val="1"/>
      <w:numFmt w:val="decimal"/>
      <w:lvlText w:val="%1"/>
      <w:lvlJc w:val="left"/>
      <w:pPr>
        <w:ind w:left="1170" w:hanging="81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5C1D0D60"/>
    <w:multiLevelType w:val="hybridMultilevel"/>
    <w:tmpl w:val="836EADCC"/>
    <w:lvl w:ilvl="0" w:tplc="5C2C582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65AE1135"/>
    <w:multiLevelType w:val="hybridMultilevel"/>
    <w:tmpl w:val="C2782124"/>
    <w:lvl w:ilvl="0" w:tplc="67A6E460">
      <w:start w:val="1"/>
      <w:numFmt w:val="decimal"/>
      <w:lvlText w:val="%1."/>
      <w:lvlJc w:val="left"/>
      <w:pPr>
        <w:ind w:left="786" w:hanging="360"/>
      </w:pPr>
    </w:lvl>
    <w:lvl w:ilvl="1" w:tplc="20000019">
      <w:start w:val="1"/>
      <w:numFmt w:val="decimal"/>
      <w:lvlText w:val="%2."/>
      <w:lvlJc w:val="left"/>
      <w:pPr>
        <w:tabs>
          <w:tab w:val="num" w:pos="1440"/>
        </w:tabs>
        <w:ind w:left="1440" w:hanging="360"/>
      </w:pPr>
    </w:lvl>
    <w:lvl w:ilvl="2" w:tplc="2000001B">
      <w:start w:val="1"/>
      <w:numFmt w:val="decimal"/>
      <w:lvlText w:val="%3."/>
      <w:lvlJc w:val="left"/>
      <w:pPr>
        <w:tabs>
          <w:tab w:val="num" w:pos="2160"/>
        </w:tabs>
        <w:ind w:left="2160" w:hanging="360"/>
      </w:pPr>
    </w:lvl>
    <w:lvl w:ilvl="3" w:tplc="2000000F">
      <w:start w:val="1"/>
      <w:numFmt w:val="decimal"/>
      <w:lvlText w:val="%4."/>
      <w:lvlJc w:val="left"/>
      <w:pPr>
        <w:tabs>
          <w:tab w:val="num" w:pos="2880"/>
        </w:tabs>
        <w:ind w:left="2880" w:hanging="360"/>
      </w:pPr>
    </w:lvl>
    <w:lvl w:ilvl="4" w:tplc="20000019">
      <w:start w:val="1"/>
      <w:numFmt w:val="decimal"/>
      <w:lvlText w:val="%5."/>
      <w:lvlJc w:val="left"/>
      <w:pPr>
        <w:tabs>
          <w:tab w:val="num" w:pos="3600"/>
        </w:tabs>
        <w:ind w:left="3600" w:hanging="360"/>
      </w:pPr>
    </w:lvl>
    <w:lvl w:ilvl="5" w:tplc="2000001B">
      <w:start w:val="1"/>
      <w:numFmt w:val="decimal"/>
      <w:lvlText w:val="%6."/>
      <w:lvlJc w:val="left"/>
      <w:pPr>
        <w:tabs>
          <w:tab w:val="num" w:pos="4320"/>
        </w:tabs>
        <w:ind w:left="4320" w:hanging="360"/>
      </w:pPr>
    </w:lvl>
    <w:lvl w:ilvl="6" w:tplc="2000000F">
      <w:start w:val="1"/>
      <w:numFmt w:val="decimal"/>
      <w:lvlText w:val="%7."/>
      <w:lvlJc w:val="left"/>
      <w:pPr>
        <w:tabs>
          <w:tab w:val="num" w:pos="5040"/>
        </w:tabs>
        <w:ind w:left="5040" w:hanging="360"/>
      </w:pPr>
    </w:lvl>
    <w:lvl w:ilvl="7" w:tplc="20000019">
      <w:start w:val="1"/>
      <w:numFmt w:val="decimal"/>
      <w:lvlText w:val="%8."/>
      <w:lvlJc w:val="left"/>
      <w:pPr>
        <w:tabs>
          <w:tab w:val="num" w:pos="5760"/>
        </w:tabs>
        <w:ind w:left="5760" w:hanging="360"/>
      </w:pPr>
    </w:lvl>
    <w:lvl w:ilvl="8" w:tplc="2000001B">
      <w:start w:val="1"/>
      <w:numFmt w:val="decimal"/>
      <w:lvlText w:val="%9."/>
      <w:lvlJc w:val="left"/>
      <w:pPr>
        <w:tabs>
          <w:tab w:val="num" w:pos="6480"/>
        </w:tabs>
        <w:ind w:left="6480" w:hanging="360"/>
      </w:pPr>
    </w:lvl>
  </w:abstractNum>
  <w:abstractNum w:abstractNumId="5">
    <w:nsid w:val="79EA6B23"/>
    <w:multiLevelType w:val="multilevel"/>
    <w:tmpl w:val="F4088BC2"/>
    <w:lvl w:ilvl="0">
      <w:start w:val="1"/>
      <w:numFmt w:val="decimal"/>
      <w:lvlText w:val="%1."/>
      <w:lvlJc w:val="left"/>
      <w:pPr>
        <w:ind w:left="432" w:hanging="432"/>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num w:numId="1">
    <w:abstractNumId w:val="3"/>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F182E"/>
    <w:rsid w:val="001106EB"/>
    <w:rsid w:val="00166428"/>
    <w:rsid w:val="00183CF0"/>
    <w:rsid w:val="00380489"/>
    <w:rsid w:val="003F034F"/>
    <w:rsid w:val="003F5DFE"/>
    <w:rsid w:val="006F182E"/>
    <w:rsid w:val="00741B38"/>
    <w:rsid w:val="00920AF1"/>
    <w:rsid w:val="009C6F0E"/>
    <w:rsid w:val="00B80A2F"/>
    <w:rsid w:val="00C24FBF"/>
    <w:rsid w:val="00EB03AB"/>
    <w:rsid w:val="00F417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B38"/>
  </w:style>
  <w:style w:type="paragraph" w:styleId="1">
    <w:name w:val="heading 1"/>
    <w:basedOn w:val="a"/>
    <w:next w:val="a"/>
    <w:link w:val="10"/>
    <w:qFormat/>
    <w:rsid w:val="00F417DF"/>
    <w:pPr>
      <w:keepNext/>
      <w:spacing w:after="0" w:line="240" w:lineRule="auto"/>
      <w:outlineLvl w:val="0"/>
    </w:pPr>
    <w:rPr>
      <w:rFonts w:ascii="Times New Roman" w:eastAsia="Times New Roman" w:hAnsi="Times New Roman" w:cs="Times New Roman"/>
      <w:bCs/>
      <w:sz w:val="36"/>
      <w:szCs w:val="40"/>
    </w:rPr>
  </w:style>
  <w:style w:type="paragraph" w:styleId="2">
    <w:name w:val="heading 2"/>
    <w:basedOn w:val="a"/>
    <w:next w:val="a"/>
    <w:link w:val="20"/>
    <w:semiHidden/>
    <w:unhideWhenUsed/>
    <w:qFormat/>
    <w:rsid w:val="00F417DF"/>
    <w:pPr>
      <w:keepNext/>
      <w:spacing w:after="0" w:line="240" w:lineRule="auto"/>
      <w:outlineLvl w:val="1"/>
    </w:pPr>
    <w:rPr>
      <w:rFonts w:ascii="Times New Roman" w:eastAsia="Times New Roman" w:hAnsi="Times New Roman" w:cs="Times New Roman"/>
      <w:b/>
      <w:sz w:val="28"/>
      <w:szCs w:val="36"/>
    </w:rPr>
  </w:style>
  <w:style w:type="paragraph" w:styleId="3">
    <w:name w:val="heading 3"/>
    <w:basedOn w:val="a"/>
    <w:next w:val="a"/>
    <w:link w:val="30"/>
    <w:semiHidden/>
    <w:unhideWhenUsed/>
    <w:qFormat/>
    <w:rsid w:val="00F417DF"/>
    <w:pPr>
      <w:keepNext/>
      <w:spacing w:after="0" w:line="240" w:lineRule="auto"/>
      <w:ind w:left="3540" w:firstLine="708"/>
      <w:outlineLvl w:val="2"/>
    </w:pPr>
    <w:rPr>
      <w:rFonts w:ascii="Times New Roman" w:eastAsia="Times New Roman" w:hAnsi="Times New Roman" w:cs="Times New Roman"/>
      <w:b/>
      <w:sz w:val="36"/>
      <w:szCs w:val="36"/>
    </w:rPr>
  </w:style>
  <w:style w:type="paragraph" w:styleId="4">
    <w:name w:val="heading 4"/>
    <w:basedOn w:val="a"/>
    <w:next w:val="a"/>
    <w:link w:val="40"/>
    <w:semiHidden/>
    <w:unhideWhenUsed/>
    <w:qFormat/>
    <w:rsid w:val="00F417DF"/>
    <w:pPr>
      <w:keepNext/>
      <w:spacing w:after="0" w:line="240" w:lineRule="auto"/>
      <w:ind w:firstLine="708"/>
      <w:jc w:val="center"/>
      <w:outlineLvl w:val="3"/>
    </w:pPr>
    <w:rPr>
      <w:rFonts w:ascii="Times New Roman" w:eastAsia="Times New Roman" w:hAnsi="Times New Roman" w:cs="Times New Roman"/>
      <w:b/>
      <w:bCs/>
      <w:sz w:val="40"/>
      <w:szCs w:val="28"/>
    </w:rPr>
  </w:style>
  <w:style w:type="paragraph" w:styleId="5">
    <w:name w:val="heading 5"/>
    <w:basedOn w:val="a"/>
    <w:next w:val="a"/>
    <w:link w:val="50"/>
    <w:semiHidden/>
    <w:unhideWhenUsed/>
    <w:qFormat/>
    <w:rsid w:val="00F417DF"/>
    <w:pPr>
      <w:keepNext/>
      <w:spacing w:after="0" w:line="240" w:lineRule="auto"/>
      <w:jc w:val="center"/>
      <w:outlineLvl w:val="4"/>
    </w:pPr>
    <w:rPr>
      <w:rFonts w:ascii="Times New Roman" w:eastAsia="Times New Roman" w:hAnsi="Times New Roman" w:cs="Times New Roman"/>
      <w:b/>
      <w:bCs/>
      <w:sz w:val="40"/>
      <w:szCs w:val="24"/>
    </w:rPr>
  </w:style>
  <w:style w:type="paragraph" w:styleId="6">
    <w:name w:val="heading 6"/>
    <w:basedOn w:val="a"/>
    <w:next w:val="a"/>
    <w:link w:val="60"/>
    <w:semiHidden/>
    <w:unhideWhenUsed/>
    <w:qFormat/>
    <w:rsid w:val="00F417DF"/>
    <w:pPr>
      <w:keepNext/>
      <w:spacing w:after="0" w:line="240" w:lineRule="auto"/>
      <w:outlineLvl w:val="5"/>
    </w:pPr>
    <w:rPr>
      <w:rFonts w:ascii="Times New Roman" w:eastAsia="Times New Roman" w:hAnsi="Times New Roman" w:cs="Times New Roman"/>
      <w:sz w:val="28"/>
      <w:szCs w:val="24"/>
    </w:rPr>
  </w:style>
  <w:style w:type="paragraph" w:styleId="7">
    <w:name w:val="heading 7"/>
    <w:basedOn w:val="a"/>
    <w:next w:val="a"/>
    <w:link w:val="70"/>
    <w:uiPriority w:val="99"/>
    <w:semiHidden/>
    <w:unhideWhenUsed/>
    <w:qFormat/>
    <w:rsid w:val="00F417DF"/>
    <w:pPr>
      <w:keepNext/>
      <w:spacing w:after="0" w:line="240" w:lineRule="auto"/>
      <w:ind w:firstLine="708"/>
      <w:outlineLvl w:val="6"/>
    </w:pPr>
    <w:rPr>
      <w:rFonts w:ascii="Times New Roman" w:eastAsia="Times New Roman" w:hAnsi="Times New Roman" w:cs="Times New Roman"/>
      <w:b/>
      <w:bCs/>
      <w:sz w:val="4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24FBF"/>
    <w:pPr>
      <w:spacing w:after="160" w:line="256" w:lineRule="auto"/>
      <w:ind w:left="720"/>
      <w:contextualSpacing/>
    </w:pPr>
    <w:rPr>
      <w:rFonts w:eastAsiaTheme="minorHAnsi"/>
      <w:lang w:eastAsia="en-US"/>
    </w:rPr>
  </w:style>
  <w:style w:type="paragraph" w:styleId="a4">
    <w:name w:val="Balloon Text"/>
    <w:basedOn w:val="a"/>
    <w:link w:val="a5"/>
    <w:uiPriority w:val="99"/>
    <w:semiHidden/>
    <w:unhideWhenUsed/>
    <w:rsid w:val="0038048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80489"/>
    <w:rPr>
      <w:rFonts w:ascii="Tahoma" w:hAnsi="Tahoma" w:cs="Tahoma"/>
      <w:sz w:val="16"/>
      <w:szCs w:val="16"/>
    </w:rPr>
  </w:style>
  <w:style w:type="character" w:customStyle="1" w:styleId="10">
    <w:name w:val="Заголовок 1 Знак"/>
    <w:basedOn w:val="a0"/>
    <w:link w:val="1"/>
    <w:rsid w:val="00F417DF"/>
    <w:rPr>
      <w:rFonts w:ascii="Times New Roman" w:eastAsia="Times New Roman" w:hAnsi="Times New Roman" w:cs="Times New Roman"/>
      <w:bCs/>
      <w:sz w:val="36"/>
      <w:szCs w:val="40"/>
    </w:rPr>
  </w:style>
  <w:style w:type="character" w:customStyle="1" w:styleId="20">
    <w:name w:val="Заголовок 2 Знак"/>
    <w:basedOn w:val="a0"/>
    <w:link w:val="2"/>
    <w:semiHidden/>
    <w:rsid w:val="00F417DF"/>
    <w:rPr>
      <w:rFonts w:ascii="Times New Roman" w:eastAsia="Times New Roman" w:hAnsi="Times New Roman" w:cs="Times New Roman"/>
      <w:b/>
      <w:sz w:val="28"/>
      <w:szCs w:val="36"/>
    </w:rPr>
  </w:style>
  <w:style w:type="character" w:customStyle="1" w:styleId="30">
    <w:name w:val="Заголовок 3 Знак"/>
    <w:basedOn w:val="a0"/>
    <w:link w:val="3"/>
    <w:semiHidden/>
    <w:rsid w:val="00F417DF"/>
    <w:rPr>
      <w:rFonts w:ascii="Times New Roman" w:eastAsia="Times New Roman" w:hAnsi="Times New Roman" w:cs="Times New Roman"/>
      <w:b/>
      <w:sz w:val="36"/>
      <w:szCs w:val="36"/>
    </w:rPr>
  </w:style>
  <w:style w:type="character" w:customStyle="1" w:styleId="40">
    <w:name w:val="Заголовок 4 Знак"/>
    <w:basedOn w:val="a0"/>
    <w:link w:val="4"/>
    <w:semiHidden/>
    <w:rsid w:val="00F417DF"/>
    <w:rPr>
      <w:rFonts w:ascii="Times New Roman" w:eastAsia="Times New Roman" w:hAnsi="Times New Roman" w:cs="Times New Roman"/>
      <w:b/>
      <w:bCs/>
      <w:sz w:val="40"/>
      <w:szCs w:val="28"/>
    </w:rPr>
  </w:style>
  <w:style w:type="character" w:customStyle="1" w:styleId="50">
    <w:name w:val="Заголовок 5 Знак"/>
    <w:basedOn w:val="a0"/>
    <w:link w:val="5"/>
    <w:semiHidden/>
    <w:rsid w:val="00F417DF"/>
    <w:rPr>
      <w:rFonts w:ascii="Times New Roman" w:eastAsia="Times New Roman" w:hAnsi="Times New Roman" w:cs="Times New Roman"/>
      <w:b/>
      <w:bCs/>
      <w:sz w:val="40"/>
      <w:szCs w:val="24"/>
    </w:rPr>
  </w:style>
  <w:style w:type="character" w:customStyle="1" w:styleId="60">
    <w:name w:val="Заголовок 6 Знак"/>
    <w:basedOn w:val="a0"/>
    <w:link w:val="6"/>
    <w:semiHidden/>
    <w:rsid w:val="00F417DF"/>
    <w:rPr>
      <w:rFonts w:ascii="Times New Roman" w:eastAsia="Times New Roman" w:hAnsi="Times New Roman" w:cs="Times New Roman"/>
      <w:sz w:val="28"/>
      <w:szCs w:val="24"/>
    </w:rPr>
  </w:style>
  <w:style w:type="character" w:customStyle="1" w:styleId="70">
    <w:name w:val="Заголовок 7 Знак"/>
    <w:basedOn w:val="a0"/>
    <w:link w:val="7"/>
    <w:uiPriority w:val="99"/>
    <w:semiHidden/>
    <w:rsid w:val="00F417DF"/>
    <w:rPr>
      <w:rFonts w:ascii="Times New Roman" w:eastAsia="Times New Roman" w:hAnsi="Times New Roman" w:cs="Times New Roman"/>
      <w:b/>
      <w:bCs/>
      <w:sz w:val="40"/>
      <w:szCs w:val="24"/>
    </w:rPr>
  </w:style>
  <w:style w:type="character" w:styleId="a6">
    <w:name w:val="Hyperlink"/>
    <w:basedOn w:val="a0"/>
    <w:uiPriority w:val="99"/>
    <w:semiHidden/>
    <w:unhideWhenUsed/>
    <w:rsid w:val="00F417DF"/>
    <w:rPr>
      <w:color w:val="0000FF"/>
      <w:u w:val="single"/>
    </w:rPr>
  </w:style>
  <w:style w:type="character" w:styleId="a7">
    <w:name w:val="FollowedHyperlink"/>
    <w:basedOn w:val="a0"/>
    <w:uiPriority w:val="99"/>
    <w:semiHidden/>
    <w:unhideWhenUsed/>
    <w:rsid w:val="00F417DF"/>
    <w:rPr>
      <w:color w:val="800080" w:themeColor="followedHyperlink"/>
      <w:u w:val="single"/>
    </w:rPr>
  </w:style>
  <w:style w:type="paragraph" w:styleId="a8">
    <w:name w:val="Normal (Web)"/>
    <w:basedOn w:val="a"/>
    <w:uiPriority w:val="99"/>
    <w:semiHidden/>
    <w:unhideWhenUsed/>
    <w:rsid w:val="00F417DF"/>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header"/>
    <w:basedOn w:val="a"/>
    <w:link w:val="aa"/>
    <w:uiPriority w:val="99"/>
    <w:semiHidden/>
    <w:unhideWhenUsed/>
    <w:rsid w:val="00F417DF"/>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semiHidden/>
    <w:rsid w:val="00F417DF"/>
    <w:rPr>
      <w:rFonts w:ascii="Times New Roman" w:eastAsia="Times New Roman" w:hAnsi="Times New Roman" w:cs="Times New Roman"/>
      <w:sz w:val="24"/>
      <w:szCs w:val="24"/>
    </w:rPr>
  </w:style>
  <w:style w:type="paragraph" w:styleId="ab">
    <w:name w:val="footer"/>
    <w:basedOn w:val="a"/>
    <w:link w:val="ac"/>
    <w:uiPriority w:val="99"/>
    <w:semiHidden/>
    <w:unhideWhenUsed/>
    <w:rsid w:val="00F417DF"/>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c">
    <w:name w:val="Нижний колонтитул Знак"/>
    <w:basedOn w:val="a0"/>
    <w:link w:val="ab"/>
    <w:uiPriority w:val="99"/>
    <w:semiHidden/>
    <w:rsid w:val="00F417DF"/>
    <w:rPr>
      <w:rFonts w:ascii="Times New Roman" w:eastAsia="Times New Roman" w:hAnsi="Times New Roman" w:cs="Times New Roman"/>
      <w:sz w:val="24"/>
      <w:szCs w:val="24"/>
    </w:rPr>
  </w:style>
  <w:style w:type="paragraph" w:styleId="ad">
    <w:name w:val="Body Text"/>
    <w:basedOn w:val="a"/>
    <w:link w:val="ae"/>
    <w:uiPriority w:val="99"/>
    <w:semiHidden/>
    <w:unhideWhenUsed/>
    <w:rsid w:val="00F417DF"/>
    <w:pPr>
      <w:spacing w:after="0" w:line="240" w:lineRule="auto"/>
    </w:pPr>
    <w:rPr>
      <w:rFonts w:ascii="Times New Roman" w:eastAsia="Times New Roman" w:hAnsi="Times New Roman" w:cs="Times New Roman"/>
      <w:sz w:val="36"/>
      <w:szCs w:val="24"/>
    </w:rPr>
  </w:style>
  <w:style w:type="character" w:customStyle="1" w:styleId="ae">
    <w:name w:val="Основной текст Знак"/>
    <w:basedOn w:val="a0"/>
    <w:link w:val="ad"/>
    <w:uiPriority w:val="99"/>
    <w:semiHidden/>
    <w:rsid w:val="00F417DF"/>
    <w:rPr>
      <w:rFonts w:ascii="Times New Roman" w:eastAsia="Times New Roman" w:hAnsi="Times New Roman" w:cs="Times New Roman"/>
      <w:sz w:val="36"/>
      <w:szCs w:val="24"/>
    </w:rPr>
  </w:style>
  <w:style w:type="paragraph" w:styleId="af">
    <w:name w:val="Body Text Indent"/>
    <w:basedOn w:val="a"/>
    <w:link w:val="af0"/>
    <w:uiPriority w:val="99"/>
    <w:semiHidden/>
    <w:unhideWhenUsed/>
    <w:rsid w:val="00F417DF"/>
    <w:pPr>
      <w:spacing w:after="0" w:line="240" w:lineRule="auto"/>
      <w:ind w:left="4248" w:firstLine="708"/>
      <w:jc w:val="center"/>
    </w:pPr>
    <w:rPr>
      <w:rFonts w:ascii="Times New Roman" w:eastAsia="Times New Roman" w:hAnsi="Times New Roman" w:cs="Times New Roman"/>
      <w:b/>
      <w:sz w:val="28"/>
      <w:szCs w:val="40"/>
    </w:rPr>
  </w:style>
  <w:style w:type="character" w:customStyle="1" w:styleId="af0">
    <w:name w:val="Основной текст с отступом Знак"/>
    <w:basedOn w:val="a0"/>
    <w:link w:val="af"/>
    <w:uiPriority w:val="99"/>
    <w:semiHidden/>
    <w:rsid w:val="00F417DF"/>
    <w:rPr>
      <w:rFonts w:ascii="Times New Roman" w:eastAsia="Times New Roman" w:hAnsi="Times New Roman" w:cs="Times New Roman"/>
      <w:b/>
      <w:sz w:val="28"/>
      <w:szCs w:val="40"/>
    </w:rPr>
  </w:style>
  <w:style w:type="paragraph" w:styleId="21">
    <w:name w:val="Body Text 2"/>
    <w:basedOn w:val="a"/>
    <w:link w:val="22"/>
    <w:uiPriority w:val="99"/>
    <w:semiHidden/>
    <w:unhideWhenUsed/>
    <w:rsid w:val="00F417DF"/>
    <w:pPr>
      <w:spacing w:after="0" w:line="240" w:lineRule="auto"/>
    </w:pPr>
    <w:rPr>
      <w:rFonts w:ascii="Times New Roman" w:eastAsia="Times New Roman" w:hAnsi="Times New Roman" w:cs="Times New Roman"/>
      <w:sz w:val="28"/>
      <w:szCs w:val="24"/>
    </w:rPr>
  </w:style>
  <w:style w:type="character" w:customStyle="1" w:styleId="22">
    <w:name w:val="Основной текст 2 Знак"/>
    <w:basedOn w:val="a0"/>
    <w:link w:val="21"/>
    <w:uiPriority w:val="99"/>
    <w:semiHidden/>
    <w:rsid w:val="00F417DF"/>
    <w:rPr>
      <w:rFonts w:ascii="Times New Roman" w:eastAsia="Times New Roman" w:hAnsi="Times New Roman" w:cs="Times New Roman"/>
      <w:sz w:val="28"/>
      <w:szCs w:val="24"/>
    </w:rPr>
  </w:style>
  <w:style w:type="paragraph" w:customStyle="1" w:styleId="msonormal0">
    <w:name w:val="msonormal"/>
    <w:basedOn w:val="a"/>
    <w:uiPriority w:val="99"/>
    <w:semiHidden/>
    <w:rsid w:val="00F417D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1">
    <w:name w:val="Основной текст_"/>
    <w:basedOn w:val="a0"/>
    <w:link w:val="51"/>
    <w:semiHidden/>
    <w:locked/>
    <w:rsid w:val="00F417DF"/>
    <w:rPr>
      <w:rFonts w:ascii="Times New Roman" w:eastAsia="Times New Roman" w:hAnsi="Times New Roman" w:cs="Times New Roman"/>
      <w:spacing w:val="1"/>
      <w:shd w:val="clear" w:color="auto" w:fill="FFFFFF"/>
    </w:rPr>
  </w:style>
  <w:style w:type="paragraph" w:customStyle="1" w:styleId="51">
    <w:name w:val="Основной текст5"/>
    <w:basedOn w:val="a"/>
    <w:link w:val="af1"/>
    <w:semiHidden/>
    <w:rsid w:val="00F417DF"/>
    <w:pPr>
      <w:widowControl w:val="0"/>
      <w:shd w:val="clear" w:color="auto" w:fill="FFFFFF"/>
      <w:spacing w:after="0" w:line="317" w:lineRule="exact"/>
      <w:ind w:hanging="560"/>
      <w:jc w:val="both"/>
    </w:pPr>
    <w:rPr>
      <w:rFonts w:ascii="Times New Roman" w:eastAsia="Times New Roman" w:hAnsi="Times New Roman" w:cs="Times New Roman"/>
      <w:spacing w:val="1"/>
    </w:rPr>
  </w:style>
  <w:style w:type="character" w:customStyle="1" w:styleId="apple-converted-space">
    <w:name w:val="apple-converted-space"/>
    <w:basedOn w:val="a0"/>
    <w:rsid w:val="00F417DF"/>
  </w:style>
  <w:style w:type="character" w:customStyle="1" w:styleId="icontrue">
    <w:name w:val="icon_true"/>
    <w:rsid w:val="00F417DF"/>
  </w:style>
  <w:style w:type="character" w:customStyle="1" w:styleId="0pt">
    <w:name w:val="Основной текст + Интервал 0 pt"/>
    <w:basedOn w:val="af1"/>
    <w:rsid w:val="00F417DF"/>
    <w:rPr>
      <w:color w:val="000000"/>
      <w:spacing w:val="0"/>
      <w:w w:val="100"/>
      <w:position w:val="0"/>
      <w:sz w:val="24"/>
      <w:szCs w:val="24"/>
      <w:lang w:val="ru-RU" w:eastAsia="ru-RU" w:bidi="ru-RU"/>
    </w:rPr>
  </w:style>
  <w:style w:type="table" w:styleId="af2">
    <w:name w:val="Table Grid"/>
    <w:basedOn w:val="a1"/>
    <w:uiPriority w:val="39"/>
    <w:rsid w:val="00F417DF"/>
    <w:pPr>
      <w:spacing w:after="0" w:line="240" w:lineRule="auto"/>
    </w:pPr>
    <w:rPr>
      <w:rFonts w:ascii="Times New Roman" w:eastAsia="Times New Roman" w:hAnsi="Times New Roman"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88450738">
      <w:bodyDiv w:val="1"/>
      <w:marLeft w:val="0"/>
      <w:marRight w:val="0"/>
      <w:marTop w:val="0"/>
      <w:marBottom w:val="0"/>
      <w:divBdr>
        <w:top w:val="none" w:sz="0" w:space="0" w:color="auto"/>
        <w:left w:val="none" w:sz="0" w:space="0" w:color="auto"/>
        <w:bottom w:val="none" w:sz="0" w:space="0" w:color="auto"/>
        <w:right w:val="none" w:sz="0" w:space="0" w:color="auto"/>
      </w:divBdr>
    </w:div>
    <w:div w:id="151456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75182B-7D1F-4757-90E4-4B16F17EE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2411</Words>
  <Characters>13746</Characters>
  <Application>Microsoft Office Word</Application>
  <DocSecurity>0</DocSecurity>
  <Lines>114</Lines>
  <Paragraphs>32</Paragraphs>
  <ScaleCrop>false</ScaleCrop>
  <Company>Reanimator Extreme Edition</Company>
  <LinksUpToDate>false</LinksUpToDate>
  <CharactersWithSpaces>16125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11</cp:revision>
  <dcterms:created xsi:type="dcterms:W3CDTF">2023-12-26T16:51:00Z</dcterms:created>
  <dcterms:modified xsi:type="dcterms:W3CDTF">2023-12-28T08:49:00Z</dcterms:modified>
</cp:coreProperties>
</file>